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A1FA0C" w14:textId="77777777" w:rsidR="001D3431" w:rsidRPr="00E2544A" w:rsidRDefault="001D3431">
      <w:pPr>
        <w:rPr>
          <w:rFonts w:ascii="Times New Roman" w:hAnsi="Times New Roman" w:cs="Times New Roman"/>
          <w:b/>
          <w:sz w:val="32"/>
          <w:szCs w:val="32"/>
        </w:rPr>
      </w:pPr>
    </w:p>
    <w:p w14:paraId="5902944C" w14:textId="77777777" w:rsidR="00FD58FB" w:rsidRPr="00E2544A" w:rsidRDefault="00FD58FB">
      <w:pPr>
        <w:rPr>
          <w:rFonts w:ascii="Times New Roman" w:hAnsi="Times New Roman" w:cs="Times New Roman"/>
          <w:b/>
          <w:sz w:val="32"/>
          <w:szCs w:val="32"/>
        </w:rPr>
      </w:pPr>
      <w:r w:rsidRPr="00E2544A">
        <w:rPr>
          <w:lang w:eastAsia="en-IE"/>
        </w:rPr>
        <w:drawing>
          <wp:inline distT="0" distB="0" distL="0" distR="0" wp14:anchorId="4407840C" wp14:editId="6F618FEE">
            <wp:extent cx="5731510" cy="964565"/>
            <wp:effectExtent l="0" t="0" r="2540" b="6985"/>
            <wp:docPr id="1" name="Picture 1" descr="DEL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LSA 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31510" cy="964565"/>
                    </a:xfrm>
                    <a:prstGeom prst="rect">
                      <a:avLst/>
                    </a:prstGeom>
                    <a:noFill/>
                    <a:ln>
                      <a:noFill/>
                    </a:ln>
                  </pic:spPr>
                </pic:pic>
              </a:graphicData>
            </a:graphic>
          </wp:inline>
        </w:drawing>
      </w:r>
    </w:p>
    <w:p w14:paraId="52FFFDB3" w14:textId="77777777" w:rsidR="00396B50" w:rsidRPr="00E2544A" w:rsidRDefault="00396B50">
      <w:pPr>
        <w:rPr>
          <w:rFonts w:ascii="Times New Roman" w:hAnsi="Times New Roman" w:cs="Times New Roman"/>
          <w:b/>
          <w:sz w:val="32"/>
          <w:szCs w:val="32"/>
        </w:rPr>
      </w:pPr>
    </w:p>
    <w:p w14:paraId="41B4B0EA" w14:textId="77777777" w:rsidR="00396B50" w:rsidRPr="00E2544A" w:rsidRDefault="00396B50">
      <w:pPr>
        <w:rPr>
          <w:rFonts w:ascii="Times New Roman" w:hAnsi="Times New Roman" w:cs="Times New Roman"/>
          <w:b/>
          <w:sz w:val="72"/>
          <w:szCs w:val="72"/>
        </w:rPr>
      </w:pPr>
    </w:p>
    <w:p w14:paraId="4BF3E8A2" w14:textId="77777777" w:rsidR="00582160" w:rsidRPr="00E2544A" w:rsidRDefault="00582160">
      <w:pPr>
        <w:rPr>
          <w:rFonts w:cstheme="minorHAnsi"/>
          <w:b/>
          <w:sz w:val="72"/>
          <w:szCs w:val="72"/>
        </w:rPr>
      </w:pPr>
    </w:p>
    <w:p w14:paraId="673070B5" w14:textId="77777777" w:rsidR="00582160" w:rsidRPr="00E2544A" w:rsidRDefault="00582160">
      <w:pPr>
        <w:rPr>
          <w:rFonts w:cstheme="minorHAnsi"/>
          <w:b/>
          <w:sz w:val="72"/>
          <w:szCs w:val="72"/>
        </w:rPr>
      </w:pPr>
    </w:p>
    <w:p w14:paraId="4860B222" w14:textId="36872D8F" w:rsidR="00582160" w:rsidRPr="00E2544A" w:rsidRDefault="00E73847" w:rsidP="00E73847">
      <w:pPr>
        <w:jc w:val="center"/>
        <w:rPr>
          <w:rFonts w:cstheme="minorHAnsi"/>
          <w:b/>
          <w:sz w:val="72"/>
          <w:szCs w:val="72"/>
        </w:rPr>
      </w:pPr>
      <w:r w:rsidRPr="00E2544A">
        <w:rPr>
          <w:rFonts w:cstheme="minorHAnsi"/>
          <w:b/>
          <w:sz w:val="72"/>
          <w:szCs w:val="72"/>
        </w:rPr>
        <w:t>Pautas para formación</w:t>
      </w:r>
      <w:r w:rsidR="008D367B" w:rsidRPr="00E2544A">
        <w:rPr>
          <w:rFonts w:cstheme="minorHAnsi"/>
          <w:b/>
          <w:sz w:val="72"/>
          <w:szCs w:val="72"/>
        </w:rPr>
        <w:t xml:space="preserve"> futura</w:t>
      </w:r>
    </w:p>
    <w:p w14:paraId="409EAF26" w14:textId="77777777" w:rsidR="00582160" w:rsidRPr="00E2544A" w:rsidRDefault="00582160">
      <w:pPr>
        <w:rPr>
          <w:rFonts w:cstheme="minorHAnsi"/>
          <w:b/>
          <w:sz w:val="32"/>
          <w:szCs w:val="32"/>
        </w:rPr>
      </w:pPr>
    </w:p>
    <w:p w14:paraId="22B214C1" w14:textId="77777777" w:rsidR="00582160" w:rsidRPr="00E2544A" w:rsidRDefault="00582160">
      <w:pPr>
        <w:rPr>
          <w:rFonts w:cstheme="minorHAnsi"/>
          <w:b/>
          <w:sz w:val="32"/>
          <w:szCs w:val="32"/>
        </w:rPr>
      </w:pPr>
    </w:p>
    <w:p w14:paraId="24D302B0" w14:textId="77777777" w:rsidR="00582160" w:rsidRPr="00E2544A" w:rsidRDefault="00582160">
      <w:pPr>
        <w:rPr>
          <w:rFonts w:cstheme="minorHAnsi"/>
          <w:b/>
          <w:sz w:val="32"/>
          <w:szCs w:val="32"/>
        </w:rPr>
      </w:pPr>
    </w:p>
    <w:p w14:paraId="4E1AD3DB" w14:textId="77777777" w:rsidR="00582160" w:rsidRPr="00E2544A" w:rsidRDefault="00582160">
      <w:pPr>
        <w:rPr>
          <w:rFonts w:cstheme="minorHAnsi"/>
          <w:b/>
          <w:sz w:val="32"/>
          <w:szCs w:val="32"/>
        </w:rPr>
      </w:pPr>
    </w:p>
    <w:p w14:paraId="763E620E" w14:textId="77777777" w:rsidR="00582160" w:rsidRPr="00E2544A" w:rsidRDefault="00582160">
      <w:pPr>
        <w:rPr>
          <w:rFonts w:cstheme="minorHAnsi"/>
          <w:b/>
          <w:sz w:val="32"/>
          <w:szCs w:val="32"/>
        </w:rPr>
      </w:pPr>
    </w:p>
    <w:p w14:paraId="5244A9B2" w14:textId="77777777" w:rsidR="00582160" w:rsidRPr="00E2544A" w:rsidRDefault="00582160">
      <w:pPr>
        <w:rPr>
          <w:rFonts w:cstheme="minorHAnsi"/>
          <w:b/>
          <w:sz w:val="32"/>
          <w:szCs w:val="32"/>
        </w:rPr>
      </w:pPr>
    </w:p>
    <w:p w14:paraId="2F2F002F" w14:textId="77777777" w:rsidR="00582160" w:rsidRPr="00E2544A" w:rsidRDefault="00582160">
      <w:pPr>
        <w:rPr>
          <w:rFonts w:cstheme="minorHAnsi"/>
          <w:b/>
          <w:sz w:val="32"/>
          <w:szCs w:val="32"/>
        </w:rPr>
      </w:pPr>
    </w:p>
    <w:p w14:paraId="3926E1D8" w14:textId="77777777" w:rsidR="00582160" w:rsidRPr="00E2544A" w:rsidRDefault="00582160">
      <w:pPr>
        <w:rPr>
          <w:rFonts w:cstheme="minorHAnsi"/>
          <w:b/>
          <w:sz w:val="32"/>
          <w:szCs w:val="32"/>
        </w:rPr>
      </w:pPr>
    </w:p>
    <w:p w14:paraId="23B2DBFC" w14:textId="77777777" w:rsidR="00582160" w:rsidRPr="00E2544A" w:rsidRDefault="00582160">
      <w:pPr>
        <w:rPr>
          <w:rFonts w:cstheme="minorHAnsi"/>
          <w:b/>
          <w:sz w:val="32"/>
          <w:szCs w:val="32"/>
        </w:rPr>
      </w:pPr>
    </w:p>
    <w:p w14:paraId="1FAE1516" w14:textId="77777777" w:rsidR="00582160" w:rsidRPr="00E2544A" w:rsidRDefault="00582160">
      <w:pPr>
        <w:rPr>
          <w:rFonts w:cstheme="minorHAnsi"/>
          <w:b/>
          <w:sz w:val="32"/>
          <w:szCs w:val="32"/>
        </w:rPr>
      </w:pPr>
    </w:p>
    <w:p w14:paraId="746BABDB" w14:textId="77777777" w:rsidR="00582160" w:rsidRPr="00E2544A" w:rsidRDefault="00582160">
      <w:pPr>
        <w:rPr>
          <w:rFonts w:cstheme="minorHAnsi"/>
          <w:b/>
          <w:sz w:val="32"/>
          <w:szCs w:val="32"/>
        </w:rPr>
      </w:pPr>
    </w:p>
    <w:p w14:paraId="61ACD99B" w14:textId="77777777" w:rsidR="007A119B" w:rsidRPr="00E2544A" w:rsidRDefault="007A119B">
      <w:pPr>
        <w:rPr>
          <w:rFonts w:cstheme="minorHAnsi"/>
          <w:b/>
          <w:sz w:val="32"/>
          <w:szCs w:val="32"/>
        </w:rPr>
      </w:pPr>
    </w:p>
    <w:p w14:paraId="3F2502A0" w14:textId="294AF69E" w:rsidR="00396B50" w:rsidRPr="00E2544A" w:rsidRDefault="00396B50">
      <w:pPr>
        <w:rPr>
          <w:rFonts w:cstheme="minorHAnsi"/>
          <w:b/>
          <w:sz w:val="32"/>
          <w:szCs w:val="32"/>
        </w:rPr>
      </w:pPr>
      <w:r w:rsidRPr="00E2544A">
        <w:rPr>
          <w:rFonts w:cstheme="minorHAnsi"/>
          <w:b/>
          <w:sz w:val="32"/>
          <w:szCs w:val="32"/>
        </w:rPr>
        <w:t>Conte</w:t>
      </w:r>
      <w:r w:rsidR="00E73847" w:rsidRPr="00E2544A">
        <w:rPr>
          <w:rFonts w:cstheme="minorHAnsi"/>
          <w:b/>
          <w:sz w:val="32"/>
          <w:szCs w:val="32"/>
        </w:rPr>
        <w:t>nido</w:t>
      </w:r>
      <w:r w:rsidRPr="00E2544A">
        <w:rPr>
          <w:rFonts w:cstheme="minorHAnsi"/>
          <w:b/>
          <w:sz w:val="32"/>
          <w:szCs w:val="32"/>
        </w:rPr>
        <w:t>:</w:t>
      </w:r>
    </w:p>
    <w:p w14:paraId="09E27C82" w14:textId="41BBCDDA" w:rsidR="00396B50" w:rsidRPr="00E2544A" w:rsidRDefault="00396B50" w:rsidP="00396B50">
      <w:pPr>
        <w:pStyle w:val="Prrafodelista"/>
        <w:numPr>
          <w:ilvl w:val="0"/>
          <w:numId w:val="13"/>
        </w:numPr>
        <w:rPr>
          <w:rFonts w:asciiTheme="minorHAnsi" w:hAnsiTheme="minorHAnsi" w:cstheme="minorHAnsi"/>
          <w:b/>
          <w:sz w:val="32"/>
          <w:szCs w:val="32"/>
          <w:lang w:val="es-ES_tradnl"/>
        </w:rPr>
      </w:pPr>
      <w:r w:rsidRPr="00E2544A">
        <w:rPr>
          <w:rFonts w:asciiTheme="minorHAnsi" w:hAnsiTheme="minorHAnsi" w:cstheme="minorHAnsi"/>
          <w:b/>
          <w:sz w:val="32"/>
          <w:szCs w:val="32"/>
          <w:lang w:val="es-ES_tradnl"/>
        </w:rPr>
        <w:t>Introduc</w:t>
      </w:r>
      <w:r w:rsidR="00A2024E" w:rsidRPr="00E2544A">
        <w:rPr>
          <w:rFonts w:asciiTheme="minorHAnsi" w:hAnsiTheme="minorHAnsi" w:cstheme="minorHAnsi"/>
          <w:b/>
          <w:sz w:val="32"/>
          <w:szCs w:val="32"/>
          <w:lang w:val="es-ES_tradnl"/>
        </w:rPr>
        <w:t>ción a</w:t>
      </w:r>
      <w:r w:rsidRPr="00E2544A">
        <w:rPr>
          <w:rFonts w:asciiTheme="minorHAnsi" w:hAnsiTheme="minorHAnsi" w:cstheme="minorHAnsi"/>
          <w:b/>
          <w:sz w:val="32"/>
          <w:szCs w:val="32"/>
          <w:lang w:val="es-ES_tradnl"/>
        </w:rPr>
        <w:t xml:space="preserve"> DELSA</w:t>
      </w:r>
    </w:p>
    <w:p w14:paraId="50CF4C89" w14:textId="77777777" w:rsidR="00582160" w:rsidRPr="00E2544A" w:rsidRDefault="00582160" w:rsidP="007A119B">
      <w:pPr>
        <w:pStyle w:val="Prrafodelista"/>
        <w:rPr>
          <w:rFonts w:asciiTheme="minorHAnsi" w:hAnsiTheme="minorHAnsi" w:cstheme="minorHAnsi"/>
          <w:b/>
          <w:sz w:val="32"/>
          <w:szCs w:val="32"/>
          <w:lang w:val="es-ES_tradnl"/>
        </w:rPr>
      </w:pPr>
    </w:p>
    <w:p w14:paraId="3BB7FE49" w14:textId="67CB060F" w:rsidR="00396B50" w:rsidRPr="00E2544A" w:rsidRDefault="00396B50" w:rsidP="00396B50">
      <w:pPr>
        <w:pStyle w:val="Prrafodelista"/>
        <w:numPr>
          <w:ilvl w:val="0"/>
          <w:numId w:val="13"/>
        </w:numPr>
        <w:rPr>
          <w:rFonts w:asciiTheme="minorHAnsi" w:hAnsiTheme="minorHAnsi" w:cstheme="minorHAnsi"/>
          <w:b/>
          <w:sz w:val="32"/>
          <w:szCs w:val="32"/>
          <w:lang w:val="es-ES_tradnl"/>
        </w:rPr>
      </w:pPr>
      <w:r w:rsidRPr="00E2544A">
        <w:rPr>
          <w:rFonts w:asciiTheme="minorHAnsi" w:hAnsiTheme="minorHAnsi" w:cstheme="minorHAnsi"/>
          <w:b/>
          <w:sz w:val="32"/>
          <w:szCs w:val="32"/>
          <w:lang w:val="es-ES_tradnl"/>
        </w:rPr>
        <w:t>G</w:t>
      </w:r>
      <w:r w:rsidR="00A2024E" w:rsidRPr="00E2544A">
        <w:rPr>
          <w:rFonts w:asciiTheme="minorHAnsi" w:hAnsiTheme="minorHAnsi" w:cstheme="minorHAnsi"/>
          <w:b/>
          <w:sz w:val="32"/>
          <w:szCs w:val="32"/>
          <w:lang w:val="es-ES_tradnl"/>
        </w:rPr>
        <w:t>rupo objetivo</w:t>
      </w:r>
    </w:p>
    <w:p w14:paraId="1CA2FA2F" w14:textId="77777777" w:rsidR="00582160" w:rsidRPr="00E2544A" w:rsidRDefault="00582160" w:rsidP="007A119B">
      <w:pPr>
        <w:pStyle w:val="Prrafodelista"/>
        <w:rPr>
          <w:rFonts w:asciiTheme="minorHAnsi" w:hAnsiTheme="minorHAnsi" w:cstheme="minorHAnsi"/>
          <w:b/>
          <w:sz w:val="32"/>
          <w:szCs w:val="32"/>
          <w:lang w:val="es-ES_tradnl"/>
        </w:rPr>
      </w:pPr>
    </w:p>
    <w:p w14:paraId="33649160" w14:textId="704CE21F" w:rsidR="00396B50" w:rsidRPr="00E2544A" w:rsidRDefault="00396B50" w:rsidP="00396B50">
      <w:pPr>
        <w:pStyle w:val="Prrafodelista"/>
        <w:numPr>
          <w:ilvl w:val="0"/>
          <w:numId w:val="13"/>
        </w:numPr>
        <w:rPr>
          <w:rFonts w:asciiTheme="minorHAnsi" w:hAnsiTheme="minorHAnsi" w:cstheme="minorHAnsi"/>
          <w:b/>
          <w:sz w:val="32"/>
          <w:szCs w:val="32"/>
          <w:lang w:val="es-ES_tradnl"/>
        </w:rPr>
      </w:pPr>
      <w:r w:rsidRPr="00E2544A">
        <w:rPr>
          <w:rFonts w:asciiTheme="minorHAnsi" w:hAnsiTheme="minorHAnsi" w:cstheme="minorHAnsi"/>
          <w:b/>
          <w:sz w:val="32"/>
          <w:szCs w:val="32"/>
          <w:lang w:val="es-ES_tradnl"/>
        </w:rPr>
        <w:t>Ta</w:t>
      </w:r>
      <w:r w:rsidR="00A2024E" w:rsidRPr="00E2544A">
        <w:rPr>
          <w:rFonts w:asciiTheme="minorHAnsi" w:hAnsiTheme="minorHAnsi" w:cstheme="minorHAnsi"/>
          <w:b/>
          <w:sz w:val="32"/>
          <w:szCs w:val="32"/>
          <w:lang w:val="es-ES_tradnl"/>
        </w:rPr>
        <w:t>reas</w:t>
      </w:r>
    </w:p>
    <w:p w14:paraId="3429E179" w14:textId="77777777" w:rsidR="00582160" w:rsidRPr="00E2544A" w:rsidRDefault="00582160" w:rsidP="007A119B">
      <w:pPr>
        <w:pStyle w:val="Prrafodelista"/>
        <w:rPr>
          <w:rFonts w:asciiTheme="minorHAnsi" w:hAnsiTheme="minorHAnsi" w:cstheme="minorHAnsi"/>
          <w:b/>
          <w:sz w:val="32"/>
          <w:szCs w:val="32"/>
          <w:lang w:val="es-ES_tradnl"/>
        </w:rPr>
      </w:pPr>
    </w:p>
    <w:p w14:paraId="45BBB161" w14:textId="0B007DC1" w:rsidR="00396B50" w:rsidRPr="00E2544A" w:rsidRDefault="00396B50" w:rsidP="00396B50">
      <w:pPr>
        <w:pStyle w:val="Prrafodelista"/>
        <w:numPr>
          <w:ilvl w:val="0"/>
          <w:numId w:val="13"/>
        </w:numPr>
        <w:rPr>
          <w:rFonts w:asciiTheme="minorHAnsi" w:hAnsiTheme="minorHAnsi" w:cstheme="minorHAnsi"/>
          <w:b/>
          <w:sz w:val="32"/>
          <w:szCs w:val="32"/>
          <w:lang w:val="es-ES_tradnl"/>
        </w:rPr>
      </w:pPr>
      <w:r w:rsidRPr="00E2544A">
        <w:rPr>
          <w:rFonts w:asciiTheme="minorHAnsi" w:hAnsiTheme="minorHAnsi" w:cstheme="minorHAnsi"/>
          <w:b/>
          <w:sz w:val="32"/>
          <w:szCs w:val="32"/>
          <w:lang w:val="es-ES_tradnl"/>
        </w:rPr>
        <w:t>C</w:t>
      </w:r>
      <w:r w:rsidR="00A2024E" w:rsidRPr="00E2544A">
        <w:rPr>
          <w:rFonts w:asciiTheme="minorHAnsi" w:hAnsiTheme="minorHAnsi" w:cstheme="minorHAnsi"/>
          <w:b/>
          <w:sz w:val="32"/>
          <w:szCs w:val="32"/>
          <w:lang w:val="es-ES_tradnl"/>
        </w:rPr>
        <w:t>ursos elaborados</w:t>
      </w:r>
    </w:p>
    <w:p w14:paraId="4C90A896" w14:textId="77777777" w:rsidR="007A119B" w:rsidRPr="00E2544A" w:rsidRDefault="007A119B" w:rsidP="007A119B">
      <w:pPr>
        <w:pStyle w:val="Prrafodelista"/>
        <w:rPr>
          <w:rFonts w:asciiTheme="minorHAnsi" w:hAnsiTheme="minorHAnsi" w:cstheme="minorHAnsi"/>
          <w:b/>
          <w:sz w:val="32"/>
          <w:szCs w:val="32"/>
          <w:lang w:val="es-ES_tradnl"/>
        </w:rPr>
      </w:pPr>
    </w:p>
    <w:p w14:paraId="64A04DDE" w14:textId="2FABBFC6" w:rsidR="00396B50" w:rsidRPr="00E2544A" w:rsidRDefault="00F97BAD" w:rsidP="00396B50">
      <w:pPr>
        <w:pStyle w:val="Prrafodelista"/>
        <w:numPr>
          <w:ilvl w:val="0"/>
          <w:numId w:val="13"/>
        </w:numPr>
        <w:rPr>
          <w:rFonts w:asciiTheme="minorHAnsi" w:hAnsiTheme="minorHAnsi" w:cstheme="minorHAnsi"/>
          <w:b/>
          <w:sz w:val="32"/>
          <w:szCs w:val="32"/>
          <w:lang w:val="es-ES_tradnl"/>
        </w:rPr>
      </w:pPr>
      <w:r>
        <w:rPr>
          <w:rFonts w:asciiTheme="minorHAnsi" w:hAnsiTheme="minorHAnsi" w:cstheme="minorHAnsi"/>
          <w:b/>
          <w:sz w:val="32"/>
          <w:szCs w:val="32"/>
          <w:lang w:val="es-ES_tradnl"/>
        </w:rPr>
        <w:t>Plan</w:t>
      </w:r>
      <w:r w:rsidR="00A2024E" w:rsidRPr="00E2544A">
        <w:rPr>
          <w:rFonts w:asciiTheme="minorHAnsi" w:hAnsiTheme="minorHAnsi" w:cstheme="minorHAnsi"/>
          <w:b/>
          <w:sz w:val="32"/>
          <w:szCs w:val="32"/>
          <w:lang w:val="es-ES_tradnl"/>
        </w:rPr>
        <w:t xml:space="preserve"> de</w:t>
      </w:r>
      <w:r w:rsidR="007456DD" w:rsidRPr="00E2544A">
        <w:rPr>
          <w:rFonts w:asciiTheme="minorHAnsi" w:hAnsiTheme="minorHAnsi" w:cstheme="minorHAnsi"/>
          <w:b/>
          <w:sz w:val="32"/>
          <w:szCs w:val="32"/>
          <w:lang w:val="es-ES_tradnl"/>
        </w:rPr>
        <w:t xml:space="preserve"> </w:t>
      </w:r>
      <w:r w:rsidR="00A2024E" w:rsidRPr="00E2544A">
        <w:rPr>
          <w:rFonts w:asciiTheme="minorHAnsi" w:hAnsiTheme="minorHAnsi" w:cstheme="minorHAnsi"/>
          <w:b/>
          <w:sz w:val="32"/>
          <w:szCs w:val="32"/>
          <w:lang w:val="es-ES_tradnl"/>
        </w:rPr>
        <w:t>prueba y validación</w:t>
      </w:r>
    </w:p>
    <w:p w14:paraId="74D83382" w14:textId="77777777" w:rsidR="007A119B" w:rsidRPr="00E2544A" w:rsidRDefault="007A119B" w:rsidP="007A119B">
      <w:pPr>
        <w:pStyle w:val="Prrafodelista"/>
        <w:rPr>
          <w:rFonts w:asciiTheme="minorHAnsi" w:hAnsiTheme="minorHAnsi" w:cstheme="minorHAnsi"/>
          <w:b/>
          <w:sz w:val="32"/>
          <w:szCs w:val="32"/>
          <w:lang w:val="es-ES_tradnl"/>
        </w:rPr>
      </w:pPr>
    </w:p>
    <w:p w14:paraId="253CF7B7" w14:textId="41343E0E" w:rsidR="00396B50" w:rsidRPr="00E2544A" w:rsidRDefault="00A2024E" w:rsidP="00396B50">
      <w:pPr>
        <w:pStyle w:val="Prrafodelista"/>
        <w:numPr>
          <w:ilvl w:val="0"/>
          <w:numId w:val="13"/>
        </w:numPr>
        <w:rPr>
          <w:rFonts w:asciiTheme="minorHAnsi" w:hAnsiTheme="minorHAnsi" w:cstheme="minorHAnsi"/>
          <w:b/>
          <w:sz w:val="32"/>
          <w:szCs w:val="32"/>
          <w:lang w:val="es-ES_tradnl"/>
        </w:rPr>
      </w:pPr>
      <w:r w:rsidRPr="00E2544A">
        <w:rPr>
          <w:rFonts w:asciiTheme="minorHAnsi" w:hAnsiTheme="minorHAnsi" w:cstheme="minorHAnsi"/>
          <w:b/>
          <w:sz w:val="32"/>
          <w:szCs w:val="32"/>
          <w:lang w:val="es-ES_tradnl"/>
        </w:rPr>
        <w:t>Actividad de prueba y validación</w:t>
      </w:r>
    </w:p>
    <w:p w14:paraId="2EF7FA21" w14:textId="77777777" w:rsidR="007A119B" w:rsidRPr="00E2544A" w:rsidRDefault="007A119B" w:rsidP="007A119B">
      <w:pPr>
        <w:pStyle w:val="Prrafodelista"/>
        <w:rPr>
          <w:rFonts w:asciiTheme="minorHAnsi" w:hAnsiTheme="minorHAnsi" w:cstheme="minorHAnsi"/>
          <w:b/>
          <w:sz w:val="32"/>
          <w:szCs w:val="32"/>
          <w:lang w:val="es-ES_tradnl"/>
        </w:rPr>
      </w:pPr>
    </w:p>
    <w:p w14:paraId="7A4384DF" w14:textId="3574D670" w:rsidR="00396B50" w:rsidRPr="00E2544A" w:rsidRDefault="00396B50" w:rsidP="00396B50">
      <w:pPr>
        <w:pStyle w:val="Prrafodelista"/>
        <w:numPr>
          <w:ilvl w:val="0"/>
          <w:numId w:val="13"/>
        </w:numPr>
        <w:rPr>
          <w:rFonts w:asciiTheme="minorHAnsi" w:hAnsiTheme="minorHAnsi" w:cstheme="minorHAnsi"/>
          <w:b/>
          <w:sz w:val="32"/>
          <w:szCs w:val="32"/>
          <w:lang w:val="es-ES_tradnl"/>
        </w:rPr>
      </w:pPr>
      <w:r w:rsidRPr="00E2544A">
        <w:rPr>
          <w:rFonts w:asciiTheme="minorHAnsi" w:hAnsiTheme="minorHAnsi" w:cstheme="minorHAnsi"/>
          <w:b/>
          <w:sz w:val="32"/>
          <w:szCs w:val="32"/>
          <w:lang w:val="es-ES_tradnl"/>
        </w:rPr>
        <w:t>Activi</w:t>
      </w:r>
      <w:r w:rsidR="00A2024E" w:rsidRPr="00E2544A">
        <w:rPr>
          <w:rFonts w:asciiTheme="minorHAnsi" w:hAnsiTheme="minorHAnsi" w:cstheme="minorHAnsi"/>
          <w:b/>
          <w:sz w:val="32"/>
          <w:szCs w:val="32"/>
          <w:lang w:val="es-ES_tradnl"/>
        </w:rPr>
        <w:t>dades de formación</w:t>
      </w:r>
    </w:p>
    <w:p w14:paraId="0B4D6AC2" w14:textId="77777777" w:rsidR="007A119B" w:rsidRPr="00E2544A" w:rsidRDefault="007A119B" w:rsidP="007A119B">
      <w:pPr>
        <w:pStyle w:val="Prrafodelista"/>
        <w:rPr>
          <w:rFonts w:asciiTheme="minorHAnsi" w:hAnsiTheme="minorHAnsi" w:cstheme="minorHAnsi"/>
          <w:b/>
          <w:sz w:val="32"/>
          <w:szCs w:val="32"/>
          <w:lang w:val="es-ES_tradnl"/>
        </w:rPr>
      </w:pPr>
    </w:p>
    <w:p w14:paraId="34053ED0" w14:textId="6A58325B" w:rsidR="00396B50" w:rsidRPr="00E2544A" w:rsidRDefault="00ED1405" w:rsidP="00396B50">
      <w:pPr>
        <w:pStyle w:val="Prrafodelista"/>
        <w:numPr>
          <w:ilvl w:val="0"/>
          <w:numId w:val="13"/>
        </w:numPr>
        <w:rPr>
          <w:rFonts w:asciiTheme="minorHAnsi" w:hAnsiTheme="minorHAnsi" w:cstheme="minorHAnsi"/>
          <w:b/>
          <w:sz w:val="32"/>
          <w:szCs w:val="32"/>
          <w:lang w:val="es-ES_tradnl"/>
        </w:rPr>
      </w:pPr>
      <w:r w:rsidRPr="00E2544A">
        <w:rPr>
          <w:rFonts w:asciiTheme="minorHAnsi" w:hAnsiTheme="minorHAnsi" w:cstheme="minorHAnsi"/>
          <w:b/>
          <w:sz w:val="32"/>
          <w:szCs w:val="32"/>
          <w:lang w:val="es-ES_tradnl"/>
        </w:rPr>
        <w:t xml:space="preserve">Pautas para formación </w:t>
      </w:r>
      <w:r w:rsidR="008D367B" w:rsidRPr="00E2544A">
        <w:rPr>
          <w:rFonts w:asciiTheme="minorHAnsi" w:hAnsiTheme="minorHAnsi" w:cstheme="minorHAnsi"/>
          <w:b/>
          <w:sz w:val="32"/>
          <w:szCs w:val="32"/>
          <w:lang w:val="es-ES_tradnl"/>
        </w:rPr>
        <w:t>futura</w:t>
      </w:r>
    </w:p>
    <w:p w14:paraId="48477D17" w14:textId="77777777" w:rsidR="00396B50" w:rsidRPr="00E2544A" w:rsidRDefault="00396B50">
      <w:pPr>
        <w:rPr>
          <w:rFonts w:cstheme="minorHAnsi"/>
          <w:b/>
          <w:sz w:val="32"/>
          <w:szCs w:val="32"/>
        </w:rPr>
      </w:pPr>
    </w:p>
    <w:p w14:paraId="7996B8CA" w14:textId="77777777" w:rsidR="00243B50" w:rsidRPr="00E2544A" w:rsidRDefault="00243B50">
      <w:pPr>
        <w:rPr>
          <w:rFonts w:cstheme="minorHAnsi"/>
          <w:b/>
          <w:sz w:val="32"/>
          <w:szCs w:val="32"/>
          <w:u w:val="single"/>
        </w:rPr>
      </w:pPr>
    </w:p>
    <w:p w14:paraId="263C0AA1" w14:textId="77777777" w:rsidR="00396B50" w:rsidRPr="00E2544A" w:rsidRDefault="00396B50">
      <w:pPr>
        <w:rPr>
          <w:rFonts w:cstheme="minorHAnsi"/>
          <w:b/>
          <w:sz w:val="32"/>
          <w:szCs w:val="32"/>
          <w:u w:val="single"/>
        </w:rPr>
      </w:pPr>
    </w:p>
    <w:p w14:paraId="68709608" w14:textId="77777777" w:rsidR="00396B50" w:rsidRPr="00E2544A" w:rsidRDefault="00396B50">
      <w:pPr>
        <w:rPr>
          <w:rFonts w:cstheme="minorHAnsi"/>
          <w:b/>
          <w:sz w:val="32"/>
          <w:szCs w:val="32"/>
          <w:u w:val="single"/>
        </w:rPr>
      </w:pPr>
    </w:p>
    <w:p w14:paraId="42389F0D" w14:textId="77777777" w:rsidR="00396B50" w:rsidRPr="00E2544A" w:rsidRDefault="00396B50">
      <w:pPr>
        <w:rPr>
          <w:rFonts w:cstheme="minorHAnsi"/>
          <w:b/>
          <w:sz w:val="32"/>
          <w:szCs w:val="32"/>
          <w:u w:val="single"/>
        </w:rPr>
      </w:pPr>
    </w:p>
    <w:p w14:paraId="113A9004" w14:textId="77777777" w:rsidR="00396B50" w:rsidRPr="00E2544A" w:rsidRDefault="00396B50">
      <w:pPr>
        <w:rPr>
          <w:rFonts w:cstheme="minorHAnsi"/>
          <w:b/>
          <w:sz w:val="32"/>
          <w:szCs w:val="32"/>
          <w:u w:val="single"/>
        </w:rPr>
      </w:pPr>
    </w:p>
    <w:p w14:paraId="0EB39836" w14:textId="77777777" w:rsidR="00396B50" w:rsidRPr="00E2544A" w:rsidRDefault="00396B50">
      <w:pPr>
        <w:rPr>
          <w:rFonts w:cstheme="minorHAnsi"/>
          <w:b/>
          <w:sz w:val="32"/>
          <w:szCs w:val="32"/>
          <w:u w:val="single"/>
        </w:rPr>
      </w:pPr>
    </w:p>
    <w:p w14:paraId="1AE31048" w14:textId="77777777" w:rsidR="00396B50" w:rsidRPr="00E2544A" w:rsidRDefault="00396B50">
      <w:pPr>
        <w:rPr>
          <w:rFonts w:cstheme="minorHAnsi"/>
          <w:b/>
          <w:sz w:val="32"/>
          <w:szCs w:val="32"/>
          <w:u w:val="single"/>
        </w:rPr>
      </w:pPr>
    </w:p>
    <w:p w14:paraId="13F46AA2" w14:textId="77777777" w:rsidR="00396B50" w:rsidRPr="00E2544A" w:rsidRDefault="00396B50">
      <w:pPr>
        <w:rPr>
          <w:rFonts w:cstheme="minorHAnsi"/>
          <w:b/>
          <w:sz w:val="32"/>
          <w:szCs w:val="32"/>
          <w:u w:val="single"/>
        </w:rPr>
      </w:pPr>
    </w:p>
    <w:p w14:paraId="22AB7F7A" w14:textId="77777777" w:rsidR="00396B50" w:rsidRPr="00E2544A" w:rsidRDefault="00396B50">
      <w:pPr>
        <w:rPr>
          <w:rFonts w:cstheme="minorHAnsi"/>
          <w:b/>
          <w:sz w:val="32"/>
          <w:szCs w:val="32"/>
          <w:u w:val="single"/>
        </w:rPr>
      </w:pPr>
    </w:p>
    <w:p w14:paraId="28462EC2" w14:textId="77777777" w:rsidR="00396B50" w:rsidRPr="00E2544A" w:rsidRDefault="00396B50">
      <w:pPr>
        <w:rPr>
          <w:rFonts w:cstheme="minorHAnsi"/>
          <w:b/>
          <w:sz w:val="32"/>
          <w:szCs w:val="32"/>
          <w:u w:val="single"/>
        </w:rPr>
      </w:pPr>
    </w:p>
    <w:p w14:paraId="277C8E3D" w14:textId="77777777" w:rsidR="007A119B" w:rsidRPr="00E2544A" w:rsidRDefault="007A119B">
      <w:pPr>
        <w:rPr>
          <w:rFonts w:cstheme="minorHAnsi"/>
          <w:b/>
          <w:sz w:val="32"/>
          <w:szCs w:val="32"/>
          <w:u w:val="single"/>
        </w:rPr>
      </w:pPr>
    </w:p>
    <w:p w14:paraId="706971C1" w14:textId="0A07CC6B" w:rsidR="00FD58FB" w:rsidRPr="00E2544A" w:rsidRDefault="00243B50">
      <w:pPr>
        <w:rPr>
          <w:rFonts w:cstheme="minorHAnsi"/>
          <w:b/>
          <w:sz w:val="32"/>
          <w:szCs w:val="32"/>
          <w:u w:val="single"/>
        </w:rPr>
      </w:pPr>
      <w:r w:rsidRPr="00E2544A">
        <w:rPr>
          <w:rFonts w:cstheme="minorHAnsi"/>
          <w:b/>
          <w:sz w:val="32"/>
          <w:szCs w:val="32"/>
          <w:u w:val="single"/>
        </w:rPr>
        <w:lastRenderedPageBreak/>
        <w:t>Introd</w:t>
      </w:r>
      <w:r w:rsidR="00ED1405" w:rsidRPr="00E2544A">
        <w:rPr>
          <w:rFonts w:cstheme="minorHAnsi"/>
          <w:b/>
          <w:sz w:val="32"/>
          <w:szCs w:val="32"/>
          <w:u w:val="single"/>
        </w:rPr>
        <w:t>ucción</w:t>
      </w:r>
    </w:p>
    <w:p w14:paraId="270583D8" w14:textId="229D2060" w:rsidR="00ED1405" w:rsidRPr="00E2544A" w:rsidRDefault="00ED1405" w:rsidP="002B359A">
      <w:pPr>
        <w:spacing w:after="0"/>
        <w:jc w:val="both"/>
        <w:rPr>
          <w:rFonts w:cstheme="minorHAnsi"/>
          <w:color w:val="000000" w:themeColor="text1"/>
          <w:sz w:val="24"/>
          <w:szCs w:val="24"/>
        </w:rPr>
      </w:pPr>
      <w:r w:rsidRPr="00E2544A">
        <w:rPr>
          <w:rFonts w:cstheme="minorHAnsi"/>
          <w:color w:val="000000" w:themeColor="text1"/>
          <w:sz w:val="24"/>
          <w:szCs w:val="24"/>
        </w:rPr>
        <w:t>El Proyecto DELSA es un Proyecto Erasmus+ de dos años con representantes de cinco países y un socio paneuropeo que trabajan conjuntamente para desarrollar materiales gratuitos</w:t>
      </w:r>
      <w:r w:rsidR="001975E4" w:rsidRPr="00E2544A">
        <w:rPr>
          <w:rFonts w:cstheme="minorHAnsi"/>
          <w:color w:val="000000" w:themeColor="text1"/>
          <w:sz w:val="24"/>
          <w:szCs w:val="24"/>
        </w:rPr>
        <w:t xml:space="preserve"> y de código abierto</w:t>
      </w:r>
      <w:r w:rsidRPr="00E2544A">
        <w:rPr>
          <w:rFonts w:cstheme="minorHAnsi"/>
          <w:color w:val="000000" w:themeColor="text1"/>
          <w:sz w:val="24"/>
          <w:szCs w:val="24"/>
        </w:rPr>
        <w:t xml:space="preserve"> de formación en habilidades digitales</w:t>
      </w:r>
      <w:r w:rsidR="001975E4" w:rsidRPr="00E2544A">
        <w:rPr>
          <w:rFonts w:cstheme="minorHAnsi"/>
          <w:color w:val="000000" w:themeColor="text1"/>
          <w:sz w:val="24"/>
          <w:szCs w:val="24"/>
        </w:rPr>
        <w:t xml:space="preserve"> para mejorar las competencias de los adultos con capacidades digitales mínimas. </w:t>
      </w:r>
    </w:p>
    <w:p w14:paraId="00EFB6BB" w14:textId="77777777" w:rsidR="001975E4" w:rsidRPr="00E2544A" w:rsidRDefault="001975E4" w:rsidP="002B359A">
      <w:pPr>
        <w:spacing w:after="0"/>
        <w:jc w:val="both"/>
        <w:rPr>
          <w:rFonts w:cstheme="minorHAnsi"/>
          <w:color w:val="000000" w:themeColor="text1"/>
          <w:sz w:val="24"/>
          <w:szCs w:val="24"/>
        </w:rPr>
      </w:pPr>
    </w:p>
    <w:p w14:paraId="1995C20B" w14:textId="71606065" w:rsidR="001975E4" w:rsidRPr="00E2544A" w:rsidRDefault="001975E4" w:rsidP="002B359A">
      <w:pPr>
        <w:spacing w:after="0"/>
        <w:jc w:val="both"/>
        <w:rPr>
          <w:rFonts w:cstheme="minorHAnsi"/>
          <w:color w:val="000000" w:themeColor="text1"/>
          <w:sz w:val="24"/>
          <w:szCs w:val="24"/>
        </w:rPr>
      </w:pPr>
      <w:r w:rsidRPr="00E2544A">
        <w:rPr>
          <w:rFonts w:cstheme="minorHAnsi"/>
          <w:color w:val="000000" w:themeColor="text1"/>
          <w:sz w:val="24"/>
          <w:szCs w:val="24"/>
        </w:rPr>
        <w:t xml:space="preserve">DELSA es la respuesta concreta a necesidades específicas en el campo de la mejora de las competencias de los adultos, centrándose en las Habilidades Digitales para adultos poco cualificados. La elección del tema (Habilidades digitales) se debe a la relevancia de las habilidades digitales en el entorno social y económico moderno. Las competencias digitales para adultos poco cualificados son una prioridad para Erasmus +; </w:t>
      </w:r>
      <w:r w:rsidR="00D93F78" w:rsidRPr="00E2544A">
        <w:rPr>
          <w:rFonts w:cstheme="minorHAnsi"/>
          <w:color w:val="000000" w:themeColor="text1"/>
          <w:sz w:val="24"/>
          <w:szCs w:val="24"/>
        </w:rPr>
        <w:t>l</w:t>
      </w:r>
      <w:r w:rsidRPr="00E2544A">
        <w:rPr>
          <w:rFonts w:cstheme="minorHAnsi"/>
          <w:color w:val="000000" w:themeColor="text1"/>
          <w:sz w:val="24"/>
          <w:szCs w:val="24"/>
        </w:rPr>
        <w:t>as habilidades digitales para adultos son una prioridad para Irlanda: la Evaluación Internacional de Competencias de Adultos (PIAAC) de la OCDE, Encuesta de Habilidades de Adultos</w:t>
      </w:r>
      <w:r w:rsidR="00D93F78" w:rsidRPr="00E2544A">
        <w:rPr>
          <w:rFonts w:cstheme="minorHAnsi"/>
          <w:color w:val="000000" w:themeColor="text1"/>
          <w:sz w:val="24"/>
          <w:szCs w:val="24"/>
        </w:rPr>
        <w:t>,</w:t>
      </w:r>
      <w:r w:rsidRPr="00E2544A">
        <w:rPr>
          <w:rFonts w:cstheme="minorHAnsi"/>
          <w:color w:val="000000" w:themeColor="text1"/>
          <w:sz w:val="24"/>
          <w:szCs w:val="24"/>
        </w:rPr>
        <w:t xml:space="preserve"> informa que el 42% de los adultos en Irlanda obtienen un</w:t>
      </w:r>
      <w:r w:rsidR="00D93F78" w:rsidRPr="00E2544A">
        <w:rPr>
          <w:rFonts w:cstheme="minorHAnsi"/>
          <w:color w:val="000000" w:themeColor="text1"/>
          <w:sz w:val="24"/>
          <w:szCs w:val="24"/>
        </w:rPr>
        <w:t xml:space="preserve">a puntuación </w:t>
      </w:r>
      <w:r w:rsidRPr="00E2544A">
        <w:rPr>
          <w:rFonts w:cstheme="minorHAnsi"/>
          <w:color w:val="000000" w:themeColor="text1"/>
          <w:sz w:val="24"/>
          <w:szCs w:val="24"/>
        </w:rPr>
        <w:t>igual o inferior al Nivel 1 en competencia de Habilidades Digitales, el 18% de los adultos se negó a realiza</w:t>
      </w:r>
      <w:r w:rsidR="005E2BA0" w:rsidRPr="00E2544A">
        <w:rPr>
          <w:rFonts w:cstheme="minorHAnsi"/>
          <w:color w:val="000000" w:themeColor="text1"/>
          <w:sz w:val="24"/>
          <w:szCs w:val="24"/>
        </w:rPr>
        <w:t>r</w:t>
      </w:r>
      <w:r w:rsidRPr="00E2544A">
        <w:rPr>
          <w:rFonts w:cstheme="minorHAnsi"/>
          <w:color w:val="000000" w:themeColor="text1"/>
          <w:sz w:val="24"/>
          <w:szCs w:val="24"/>
        </w:rPr>
        <w:t xml:space="preserve"> la evaluación por </w:t>
      </w:r>
      <w:r w:rsidR="005E2BA0" w:rsidRPr="00E2544A">
        <w:rPr>
          <w:rFonts w:cstheme="minorHAnsi"/>
          <w:color w:val="000000" w:themeColor="text1"/>
          <w:sz w:val="24"/>
          <w:szCs w:val="24"/>
        </w:rPr>
        <w:t>ordenador</w:t>
      </w:r>
      <w:r w:rsidRPr="00E2544A">
        <w:rPr>
          <w:rFonts w:cstheme="minorHAnsi"/>
          <w:color w:val="000000" w:themeColor="text1"/>
          <w:sz w:val="24"/>
          <w:szCs w:val="24"/>
        </w:rPr>
        <w:t xml:space="preserve">, mientras que el 38% de los adultos en Irlanda no tienen experiencia con </w:t>
      </w:r>
      <w:r w:rsidR="005E2BA0" w:rsidRPr="00E2544A">
        <w:rPr>
          <w:rFonts w:cstheme="minorHAnsi"/>
          <w:color w:val="000000" w:themeColor="text1"/>
          <w:sz w:val="24"/>
          <w:szCs w:val="24"/>
        </w:rPr>
        <w:t>ordenadores</w:t>
      </w:r>
      <w:r w:rsidRPr="00E2544A">
        <w:rPr>
          <w:rFonts w:cstheme="minorHAnsi"/>
          <w:color w:val="000000" w:themeColor="text1"/>
          <w:sz w:val="24"/>
          <w:szCs w:val="24"/>
        </w:rPr>
        <w:t xml:space="preserve"> y carecen de habilidades digitales básicas.</w:t>
      </w:r>
    </w:p>
    <w:p w14:paraId="02F1A9A1" w14:textId="77777777" w:rsidR="001975E4" w:rsidRPr="00E2544A" w:rsidRDefault="001975E4" w:rsidP="002B359A">
      <w:pPr>
        <w:spacing w:after="0"/>
        <w:jc w:val="both"/>
        <w:rPr>
          <w:rFonts w:cstheme="minorHAnsi"/>
          <w:color w:val="000000" w:themeColor="text1"/>
          <w:sz w:val="24"/>
          <w:szCs w:val="24"/>
        </w:rPr>
      </w:pPr>
    </w:p>
    <w:p w14:paraId="1CA4D2CF" w14:textId="11986EA0" w:rsidR="00F15DD9" w:rsidRPr="00E2544A" w:rsidRDefault="005E03A5" w:rsidP="002B359A">
      <w:pPr>
        <w:spacing w:after="0"/>
        <w:jc w:val="both"/>
        <w:rPr>
          <w:rFonts w:cstheme="minorHAnsi"/>
          <w:color w:val="000000" w:themeColor="text1"/>
          <w:sz w:val="24"/>
          <w:szCs w:val="24"/>
        </w:rPr>
      </w:pPr>
      <w:r w:rsidRPr="00E2544A">
        <w:rPr>
          <w:rFonts w:cstheme="minorHAnsi"/>
          <w:color w:val="000000" w:themeColor="text1"/>
          <w:sz w:val="24"/>
          <w:szCs w:val="24"/>
        </w:rPr>
        <w:t>La lógica del proyecto es que mejores habilidades digitales ayudan a mejorar la productividad, aumentan las oportunidades de encontrar un trabajo y ayudan a equilibrar la vida personal y profesional. Sin embargo, los ciudadanos sin conciencia digital o habilidades digitales no pueden acceder a servicios gubernamentales digitales y oportunidades de empleo que casi universalmente requieren habilidades digitales. Además, existe una correlación entre la falta de capital humano con competencia digital y la voluntad de conectarse digitalmente, lo que limit</w:t>
      </w:r>
      <w:r w:rsidR="00DD7C7C" w:rsidRPr="00E2544A">
        <w:rPr>
          <w:rFonts w:cstheme="minorHAnsi"/>
          <w:color w:val="000000" w:themeColor="text1"/>
          <w:sz w:val="24"/>
          <w:szCs w:val="24"/>
        </w:rPr>
        <w:t>a</w:t>
      </w:r>
      <w:r w:rsidRPr="00E2544A">
        <w:rPr>
          <w:rFonts w:cstheme="minorHAnsi"/>
          <w:color w:val="000000" w:themeColor="text1"/>
          <w:sz w:val="24"/>
          <w:szCs w:val="24"/>
        </w:rPr>
        <w:t xml:space="preserve"> el objetivo de una Europa inclusiva conectada digitalmente. La nueva agenda de competencias de la UE para Europa reconoce la necesidad de apoyar la cooperación entre las partes interesadas en la educación, el empleo y la industria para mejorar las competencias digitales de la población en general.</w:t>
      </w:r>
    </w:p>
    <w:p w14:paraId="36FB438F" w14:textId="77777777" w:rsidR="005E2BA0" w:rsidRPr="00E2544A" w:rsidRDefault="005E2BA0" w:rsidP="002B359A">
      <w:pPr>
        <w:spacing w:after="0"/>
        <w:jc w:val="both"/>
        <w:rPr>
          <w:rFonts w:cstheme="minorHAnsi"/>
          <w:sz w:val="24"/>
          <w:szCs w:val="24"/>
          <w:shd w:val="clear" w:color="auto" w:fill="F8F9F9"/>
        </w:rPr>
      </w:pPr>
    </w:p>
    <w:p w14:paraId="5488D8F7" w14:textId="77777777" w:rsidR="007A119B" w:rsidRPr="00E2544A" w:rsidRDefault="007A119B">
      <w:pPr>
        <w:rPr>
          <w:rFonts w:cstheme="minorHAnsi"/>
          <w:b/>
          <w:sz w:val="24"/>
          <w:szCs w:val="24"/>
          <w:u w:val="single"/>
        </w:rPr>
      </w:pPr>
    </w:p>
    <w:p w14:paraId="20F84D2E" w14:textId="2BF3D4DA" w:rsidR="00E04613" w:rsidRPr="00E2544A" w:rsidRDefault="00DD7C7C">
      <w:pPr>
        <w:rPr>
          <w:rFonts w:cstheme="minorHAnsi"/>
          <w:b/>
          <w:sz w:val="32"/>
          <w:szCs w:val="32"/>
          <w:u w:val="single"/>
        </w:rPr>
      </w:pPr>
      <w:r w:rsidRPr="00E2544A">
        <w:rPr>
          <w:rFonts w:cstheme="minorHAnsi"/>
          <w:b/>
          <w:sz w:val="32"/>
          <w:szCs w:val="32"/>
          <w:u w:val="single"/>
        </w:rPr>
        <w:t>Grupo Objetivo</w:t>
      </w:r>
    </w:p>
    <w:p w14:paraId="70B5A231" w14:textId="0245F713" w:rsidR="00F15DD9" w:rsidRPr="00E2544A" w:rsidRDefault="00B309AF" w:rsidP="00F15DD9">
      <w:pPr>
        <w:rPr>
          <w:rFonts w:cstheme="minorHAnsi"/>
          <w:sz w:val="24"/>
          <w:szCs w:val="24"/>
        </w:rPr>
      </w:pPr>
      <w:r w:rsidRPr="00E2544A">
        <w:rPr>
          <w:rFonts w:cstheme="minorHAnsi"/>
          <w:sz w:val="24"/>
          <w:szCs w:val="24"/>
        </w:rPr>
        <w:t xml:space="preserve">Grupo objetivo principal: Participantes con un nivel bajo de habilidades digitales. </w:t>
      </w:r>
    </w:p>
    <w:p w14:paraId="031C32C2" w14:textId="35CAE9CD" w:rsidR="002B359A" w:rsidRPr="00E2544A" w:rsidRDefault="00B309AF" w:rsidP="00F15DD9">
      <w:pPr>
        <w:pStyle w:val="Prrafodelista"/>
        <w:numPr>
          <w:ilvl w:val="0"/>
          <w:numId w:val="12"/>
        </w:numPr>
        <w:rPr>
          <w:rFonts w:asciiTheme="minorHAnsi" w:eastAsiaTheme="minorHAnsi" w:hAnsiTheme="minorHAnsi" w:cstheme="minorHAnsi"/>
          <w:lang w:val="es-ES_tradnl" w:eastAsia="en-US"/>
        </w:rPr>
      </w:pPr>
      <w:r w:rsidRPr="00E2544A">
        <w:rPr>
          <w:rFonts w:asciiTheme="minorHAnsi" w:eastAsiaTheme="minorEastAsia" w:hAnsiTheme="minorHAnsi" w:cstheme="minorHAnsi"/>
          <w:color w:val="000000" w:themeColor="text1"/>
          <w:kern w:val="24"/>
          <w:lang w:val="es-ES_tradnl" w:eastAsia="en-IE"/>
        </w:rPr>
        <w:t>Cuidadores infantiles con nivel 5 de cualificación de Irlanda (</w:t>
      </w:r>
      <w:r w:rsidR="002B359A" w:rsidRPr="00E2544A">
        <w:rPr>
          <w:rFonts w:asciiTheme="minorHAnsi" w:eastAsiaTheme="minorEastAsia" w:hAnsiTheme="minorHAnsi" w:cstheme="minorHAnsi"/>
          <w:color w:val="000000" w:themeColor="text1"/>
          <w:kern w:val="24"/>
          <w:lang w:val="es-ES_tradnl" w:eastAsia="en-IE"/>
        </w:rPr>
        <w:t>QQI L5</w:t>
      </w:r>
      <w:r w:rsidRPr="00E2544A">
        <w:rPr>
          <w:rFonts w:asciiTheme="minorHAnsi" w:eastAsiaTheme="minorEastAsia" w:hAnsiTheme="minorHAnsi" w:cstheme="minorHAnsi"/>
          <w:color w:val="000000" w:themeColor="text1"/>
          <w:kern w:val="24"/>
          <w:lang w:val="es-ES_tradnl" w:eastAsia="en-IE"/>
        </w:rPr>
        <w:t>)</w:t>
      </w:r>
      <w:r w:rsidR="002B359A" w:rsidRPr="00E2544A">
        <w:rPr>
          <w:rFonts w:asciiTheme="minorHAnsi" w:eastAsiaTheme="minorEastAsia" w:hAnsiTheme="minorHAnsi" w:cstheme="minorHAnsi"/>
          <w:color w:val="000000" w:themeColor="text1"/>
          <w:kern w:val="24"/>
          <w:lang w:val="es-ES_tradnl" w:eastAsia="en-IE"/>
        </w:rPr>
        <w:t xml:space="preserve"> </w:t>
      </w:r>
    </w:p>
    <w:p w14:paraId="6BD3E0D0" w14:textId="67C7FB8D" w:rsidR="002B359A" w:rsidRPr="00E2544A" w:rsidRDefault="00B309AF" w:rsidP="00F15DD9">
      <w:pPr>
        <w:pStyle w:val="Prrafodelista"/>
        <w:numPr>
          <w:ilvl w:val="0"/>
          <w:numId w:val="1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Grupos de jubilación activos.</w:t>
      </w:r>
    </w:p>
    <w:p w14:paraId="3A648F70" w14:textId="64A281E5" w:rsidR="002B359A" w:rsidRPr="00E2544A" w:rsidRDefault="00B309AF" w:rsidP="00F15DD9">
      <w:pPr>
        <w:pStyle w:val="Prrafodelista"/>
        <w:numPr>
          <w:ilvl w:val="0"/>
          <w:numId w:val="1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 xml:space="preserve">Familias agrícolas. </w:t>
      </w:r>
    </w:p>
    <w:p w14:paraId="3EDFA09E" w14:textId="0127C02F" w:rsidR="002B359A" w:rsidRPr="00E2544A" w:rsidRDefault="00B309AF" w:rsidP="00F15DD9">
      <w:pPr>
        <w:pStyle w:val="Prrafodelista"/>
        <w:numPr>
          <w:ilvl w:val="0"/>
          <w:numId w:val="1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Estudiantes adultos.</w:t>
      </w:r>
    </w:p>
    <w:p w14:paraId="24219A94" w14:textId="627997E7" w:rsidR="002B359A" w:rsidRPr="00E2544A" w:rsidRDefault="00B309AF" w:rsidP="00F15DD9">
      <w:pPr>
        <w:pStyle w:val="Prrafodelista"/>
        <w:numPr>
          <w:ilvl w:val="0"/>
          <w:numId w:val="1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Tu</w:t>
      </w:r>
      <w:r w:rsidR="00DF002E" w:rsidRPr="00E2544A">
        <w:rPr>
          <w:rFonts w:asciiTheme="minorHAnsi" w:eastAsiaTheme="minorEastAsia" w:hAnsiTheme="minorHAnsi" w:cstheme="minorHAnsi"/>
          <w:color w:val="000000" w:themeColor="text1"/>
          <w:kern w:val="24"/>
          <w:lang w:val="es-ES_tradnl" w:eastAsia="en-IE"/>
        </w:rPr>
        <w:t>t</w:t>
      </w:r>
      <w:r w:rsidRPr="00E2544A">
        <w:rPr>
          <w:rFonts w:asciiTheme="minorHAnsi" w:eastAsiaTheme="minorEastAsia" w:hAnsiTheme="minorHAnsi" w:cstheme="minorHAnsi"/>
          <w:color w:val="000000" w:themeColor="text1"/>
          <w:kern w:val="24"/>
          <w:lang w:val="es-ES_tradnl" w:eastAsia="en-IE"/>
        </w:rPr>
        <w:t xml:space="preserve">ores. </w:t>
      </w:r>
    </w:p>
    <w:p w14:paraId="3833D6B0" w14:textId="2AEEAC08" w:rsidR="002B359A" w:rsidRPr="00E2544A" w:rsidRDefault="00B309AF" w:rsidP="00F15DD9">
      <w:pPr>
        <w:pStyle w:val="Prrafodelista"/>
        <w:numPr>
          <w:ilvl w:val="0"/>
          <w:numId w:val="1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 xml:space="preserve">Participantes en planes sociales rurales. </w:t>
      </w:r>
    </w:p>
    <w:p w14:paraId="37BFFD3F" w14:textId="2F11EFD6" w:rsidR="002B359A" w:rsidRPr="00E2544A" w:rsidRDefault="00B309AF" w:rsidP="00F15DD9">
      <w:pPr>
        <w:pStyle w:val="Prrafodelista"/>
        <w:numPr>
          <w:ilvl w:val="0"/>
          <w:numId w:val="1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Personas desempleadas.</w:t>
      </w:r>
    </w:p>
    <w:p w14:paraId="5B633586" w14:textId="77777777" w:rsidR="007A119B" w:rsidRPr="00E2544A" w:rsidRDefault="007A119B" w:rsidP="008B5B7B">
      <w:pPr>
        <w:rPr>
          <w:rFonts w:cstheme="minorHAnsi"/>
          <w:b/>
          <w:color w:val="000000" w:themeColor="text1"/>
          <w:sz w:val="28"/>
          <w:szCs w:val="28"/>
          <w:u w:val="single"/>
        </w:rPr>
      </w:pPr>
    </w:p>
    <w:p w14:paraId="08093524" w14:textId="53CD8C89" w:rsidR="00E04613" w:rsidRPr="00E2544A" w:rsidRDefault="008B5B7B" w:rsidP="008B5B7B">
      <w:pPr>
        <w:rPr>
          <w:rFonts w:cstheme="minorHAnsi"/>
          <w:color w:val="000000" w:themeColor="text1"/>
          <w:sz w:val="32"/>
          <w:szCs w:val="32"/>
          <w:u w:val="single"/>
        </w:rPr>
      </w:pPr>
      <w:r w:rsidRPr="00E2544A">
        <w:rPr>
          <w:rFonts w:cstheme="minorHAnsi"/>
          <w:b/>
          <w:color w:val="000000" w:themeColor="text1"/>
          <w:sz w:val="32"/>
          <w:szCs w:val="32"/>
          <w:u w:val="single"/>
        </w:rPr>
        <w:lastRenderedPageBreak/>
        <w:t>T</w:t>
      </w:r>
      <w:r w:rsidR="00B309AF" w:rsidRPr="00E2544A">
        <w:rPr>
          <w:rFonts w:cstheme="minorHAnsi"/>
          <w:b/>
          <w:color w:val="000000" w:themeColor="text1"/>
          <w:sz w:val="32"/>
          <w:szCs w:val="32"/>
          <w:u w:val="single"/>
        </w:rPr>
        <w:t>areas</w:t>
      </w:r>
      <w:r w:rsidR="007A119B" w:rsidRPr="00E2544A">
        <w:rPr>
          <w:rFonts w:cstheme="minorHAnsi"/>
          <w:color w:val="000000" w:themeColor="text1"/>
          <w:sz w:val="32"/>
          <w:szCs w:val="32"/>
          <w:u w:val="single"/>
        </w:rPr>
        <w:t xml:space="preserve"> </w:t>
      </w:r>
      <w:r w:rsidR="00E04613" w:rsidRPr="00E2544A">
        <w:rPr>
          <w:rFonts w:cstheme="minorHAnsi"/>
          <w:b/>
          <w:sz w:val="32"/>
          <w:szCs w:val="32"/>
          <w:u w:val="single"/>
        </w:rPr>
        <w:t xml:space="preserve">IO1 </w:t>
      </w:r>
    </w:p>
    <w:p w14:paraId="64486949" w14:textId="19025780" w:rsidR="00E04613" w:rsidRPr="00E2544A" w:rsidRDefault="00F15DD9" w:rsidP="00E04613">
      <w:pPr>
        <w:pStyle w:val="Default"/>
        <w:spacing w:line="276" w:lineRule="auto"/>
        <w:jc w:val="both"/>
        <w:rPr>
          <w:rFonts w:asciiTheme="minorHAnsi" w:hAnsiTheme="minorHAnsi" w:cstheme="minorHAnsi"/>
          <w:color w:val="auto"/>
          <w:lang w:val="es-ES_tradnl"/>
        </w:rPr>
      </w:pPr>
      <w:r w:rsidRPr="00E2544A">
        <w:rPr>
          <w:rFonts w:asciiTheme="minorHAnsi" w:hAnsiTheme="minorHAnsi" w:cstheme="minorHAnsi"/>
          <w:color w:val="auto"/>
          <w:lang w:val="es-ES_tradnl"/>
        </w:rPr>
        <w:t xml:space="preserve">Internet Web Solutions </w:t>
      </w:r>
      <w:r w:rsidR="00B309AF" w:rsidRPr="00E2544A">
        <w:rPr>
          <w:rFonts w:asciiTheme="minorHAnsi" w:hAnsiTheme="minorHAnsi" w:cstheme="minorHAnsi"/>
          <w:color w:val="auto"/>
          <w:lang w:val="es-ES_tradnl"/>
        </w:rPr>
        <w:t xml:space="preserve">fue el socio que dirigió este producto intelectual y llevó a cabo las siguientes dos tareas: </w:t>
      </w:r>
    </w:p>
    <w:p w14:paraId="48FC1319" w14:textId="26018150" w:rsidR="00E04613" w:rsidRPr="00E2544A" w:rsidRDefault="00E04613" w:rsidP="00E04613">
      <w:pPr>
        <w:pStyle w:val="Default"/>
        <w:numPr>
          <w:ilvl w:val="0"/>
          <w:numId w:val="6"/>
        </w:numPr>
        <w:spacing w:line="276" w:lineRule="auto"/>
        <w:jc w:val="both"/>
        <w:rPr>
          <w:rFonts w:asciiTheme="minorHAnsi" w:hAnsiTheme="minorHAnsi" w:cstheme="minorHAnsi"/>
          <w:color w:val="auto"/>
          <w:lang w:val="es-ES_tradnl"/>
        </w:rPr>
      </w:pPr>
      <w:r w:rsidRPr="00E2544A">
        <w:rPr>
          <w:rFonts w:asciiTheme="minorHAnsi" w:hAnsiTheme="minorHAnsi" w:cstheme="minorHAnsi"/>
          <w:color w:val="auto"/>
          <w:lang w:val="es-ES_tradnl"/>
        </w:rPr>
        <w:t>T</w:t>
      </w:r>
      <w:r w:rsidR="00B309AF" w:rsidRPr="00E2544A">
        <w:rPr>
          <w:rFonts w:asciiTheme="minorHAnsi" w:hAnsiTheme="minorHAnsi" w:cstheme="minorHAnsi"/>
          <w:color w:val="auto"/>
          <w:lang w:val="es-ES_tradnl"/>
        </w:rPr>
        <w:t xml:space="preserve">area </w:t>
      </w:r>
      <w:r w:rsidRPr="00E2544A">
        <w:rPr>
          <w:rFonts w:asciiTheme="minorHAnsi" w:hAnsiTheme="minorHAnsi" w:cstheme="minorHAnsi"/>
          <w:color w:val="auto"/>
          <w:lang w:val="es-ES_tradnl"/>
        </w:rPr>
        <w:t xml:space="preserve">1: </w:t>
      </w:r>
      <w:r w:rsidR="00B309AF" w:rsidRPr="00E2544A">
        <w:rPr>
          <w:rFonts w:asciiTheme="minorHAnsi" w:hAnsiTheme="minorHAnsi" w:cstheme="minorHAnsi"/>
          <w:color w:val="auto"/>
          <w:lang w:val="es-ES_tradnl"/>
        </w:rPr>
        <w:t>Defin</w:t>
      </w:r>
      <w:r w:rsidR="00C67D97" w:rsidRPr="00E2544A">
        <w:rPr>
          <w:rFonts w:asciiTheme="minorHAnsi" w:hAnsiTheme="minorHAnsi" w:cstheme="minorHAnsi"/>
          <w:color w:val="auto"/>
          <w:lang w:val="es-ES_tradnl"/>
        </w:rPr>
        <w:t>ición de</w:t>
      </w:r>
      <w:r w:rsidR="00B309AF" w:rsidRPr="00E2544A">
        <w:rPr>
          <w:rFonts w:asciiTheme="minorHAnsi" w:hAnsiTheme="minorHAnsi" w:cstheme="minorHAnsi"/>
          <w:color w:val="auto"/>
          <w:lang w:val="es-ES_tradnl"/>
        </w:rPr>
        <w:t xml:space="preserve"> la Plataforma </w:t>
      </w:r>
      <w:r w:rsidR="00B865B2" w:rsidRPr="00E2544A">
        <w:rPr>
          <w:rFonts w:asciiTheme="minorHAnsi" w:hAnsiTheme="minorHAnsi" w:cstheme="minorHAnsi"/>
          <w:color w:val="auto"/>
          <w:lang w:val="es-ES_tradnl"/>
        </w:rPr>
        <w:t xml:space="preserve">de recursos </w:t>
      </w:r>
      <w:r w:rsidR="00B309AF" w:rsidRPr="00E2544A">
        <w:rPr>
          <w:rFonts w:asciiTheme="minorHAnsi" w:hAnsiTheme="minorHAnsi" w:cstheme="minorHAnsi"/>
          <w:color w:val="auto"/>
          <w:lang w:val="es-ES_tradnl"/>
        </w:rPr>
        <w:t>educativ</w:t>
      </w:r>
      <w:r w:rsidR="00B865B2" w:rsidRPr="00E2544A">
        <w:rPr>
          <w:rFonts w:asciiTheme="minorHAnsi" w:hAnsiTheme="minorHAnsi" w:cstheme="minorHAnsi"/>
          <w:color w:val="auto"/>
          <w:lang w:val="es-ES_tradnl"/>
        </w:rPr>
        <w:t>os</w:t>
      </w:r>
      <w:r w:rsidR="00B309AF" w:rsidRPr="00E2544A">
        <w:rPr>
          <w:rFonts w:asciiTheme="minorHAnsi" w:hAnsiTheme="minorHAnsi" w:cstheme="minorHAnsi"/>
          <w:color w:val="auto"/>
          <w:lang w:val="es-ES_tradnl"/>
        </w:rPr>
        <w:t xml:space="preserve"> abiert</w:t>
      </w:r>
      <w:r w:rsidR="00B865B2" w:rsidRPr="00E2544A">
        <w:rPr>
          <w:rFonts w:asciiTheme="minorHAnsi" w:hAnsiTheme="minorHAnsi" w:cstheme="minorHAnsi"/>
          <w:color w:val="auto"/>
          <w:lang w:val="es-ES_tradnl"/>
        </w:rPr>
        <w:t>os</w:t>
      </w:r>
      <w:r w:rsidR="00B309AF" w:rsidRPr="00E2544A">
        <w:rPr>
          <w:rFonts w:asciiTheme="minorHAnsi" w:hAnsiTheme="minorHAnsi" w:cstheme="minorHAnsi"/>
          <w:color w:val="auto"/>
          <w:lang w:val="es-ES_tradnl"/>
        </w:rPr>
        <w:t xml:space="preserve"> (</w:t>
      </w:r>
      <w:r w:rsidR="00B865B2" w:rsidRPr="00E2544A">
        <w:rPr>
          <w:rFonts w:asciiTheme="minorHAnsi" w:hAnsiTheme="minorHAnsi" w:cstheme="minorHAnsi"/>
          <w:color w:val="auto"/>
          <w:lang w:val="es-ES_tradnl"/>
        </w:rPr>
        <w:t xml:space="preserve">Plataforma </w:t>
      </w:r>
      <w:r w:rsidR="00CE72ED" w:rsidRPr="00E2544A">
        <w:rPr>
          <w:rFonts w:asciiTheme="minorHAnsi" w:hAnsiTheme="minorHAnsi" w:cstheme="minorHAnsi"/>
          <w:color w:val="auto"/>
          <w:lang w:val="es-ES_tradnl"/>
        </w:rPr>
        <w:t>REA</w:t>
      </w:r>
      <w:r w:rsidR="00C67D97" w:rsidRPr="00E2544A">
        <w:rPr>
          <w:rFonts w:asciiTheme="minorHAnsi" w:hAnsiTheme="minorHAnsi" w:cstheme="minorHAnsi"/>
          <w:color w:val="auto"/>
          <w:lang w:val="es-ES_tradnl"/>
        </w:rPr>
        <w:t>)</w:t>
      </w:r>
      <w:r w:rsidR="00B309AF" w:rsidRPr="00E2544A">
        <w:rPr>
          <w:rFonts w:asciiTheme="minorHAnsi" w:hAnsiTheme="minorHAnsi" w:cstheme="minorHAnsi"/>
          <w:color w:val="auto"/>
          <w:lang w:val="es-ES_tradnl"/>
        </w:rPr>
        <w:t xml:space="preserve"> de </w:t>
      </w:r>
      <w:r w:rsidRPr="00E2544A">
        <w:rPr>
          <w:rFonts w:asciiTheme="minorHAnsi" w:hAnsiTheme="minorHAnsi" w:cstheme="minorHAnsi"/>
          <w:color w:val="auto"/>
          <w:lang w:val="es-ES_tradnl"/>
        </w:rPr>
        <w:t>DELSA</w:t>
      </w:r>
      <w:r w:rsidR="00B309AF" w:rsidRPr="00E2544A">
        <w:rPr>
          <w:rFonts w:asciiTheme="minorHAnsi" w:hAnsiTheme="minorHAnsi" w:cstheme="minorHAnsi"/>
          <w:color w:val="auto"/>
          <w:lang w:val="es-ES_tradnl"/>
        </w:rPr>
        <w:t>.</w:t>
      </w:r>
      <w:r w:rsidRPr="00E2544A">
        <w:rPr>
          <w:rFonts w:asciiTheme="minorHAnsi" w:hAnsiTheme="minorHAnsi" w:cstheme="minorHAnsi"/>
          <w:color w:val="auto"/>
          <w:lang w:val="es-ES_tradnl"/>
        </w:rPr>
        <w:t xml:space="preserve"> </w:t>
      </w:r>
    </w:p>
    <w:p w14:paraId="09759069" w14:textId="456E8C25" w:rsidR="00E04613" w:rsidRPr="00E2544A" w:rsidRDefault="00E04613" w:rsidP="00E04613">
      <w:pPr>
        <w:pStyle w:val="Default"/>
        <w:numPr>
          <w:ilvl w:val="0"/>
          <w:numId w:val="6"/>
        </w:numPr>
        <w:spacing w:line="276" w:lineRule="auto"/>
        <w:jc w:val="both"/>
        <w:rPr>
          <w:rFonts w:asciiTheme="minorHAnsi" w:hAnsiTheme="minorHAnsi" w:cstheme="minorHAnsi"/>
          <w:color w:val="auto"/>
          <w:lang w:val="es-ES_tradnl"/>
        </w:rPr>
      </w:pPr>
      <w:r w:rsidRPr="00E2544A">
        <w:rPr>
          <w:rFonts w:asciiTheme="minorHAnsi" w:hAnsiTheme="minorHAnsi" w:cstheme="minorHAnsi"/>
          <w:color w:val="auto"/>
          <w:lang w:val="es-ES_tradnl"/>
        </w:rPr>
        <w:t>T</w:t>
      </w:r>
      <w:r w:rsidR="00B309AF" w:rsidRPr="00E2544A">
        <w:rPr>
          <w:rFonts w:asciiTheme="minorHAnsi" w:hAnsiTheme="minorHAnsi" w:cstheme="minorHAnsi"/>
          <w:color w:val="auto"/>
          <w:lang w:val="es-ES_tradnl"/>
        </w:rPr>
        <w:t xml:space="preserve">area </w:t>
      </w:r>
      <w:r w:rsidRPr="00E2544A">
        <w:rPr>
          <w:rFonts w:asciiTheme="minorHAnsi" w:hAnsiTheme="minorHAnsi" w:cstheme="minorHAnsi"/>
          <w:color w:val="auto"/>
          <w:lang w:val="es-ES_tradnl"/>
        </w:rPr>
        <w:t xml:space="preserve">2: </w:t>
      </w:r>
      <w:r w:rsidR="00C67D97" w:rsidRPr="00E2544A">
        <w:rPr>
          <w:rFonts w:asciiTheme="minorHAnsi" w:hAnsiTheme="minorHAnsi" w:cstheme="minorHAnsi"/>
          <w:color w:val="auto"/>
          <w:lang w:val="es-ES_tradnl"/>
        </w:rPr>
        <w:t xml:space="preserve">Mantenimiento y funcionamiento de la </w:t>
      </w:r>
      <w:r w:rsidR="00B865B2" w:rsidRPr="00E2544A">
        <w:rPr>
          <w:rFonts w:asciiTheme="minorHAnsi" w:hAnsiTheme="minorHAnsi" w:cstheme="minorHAnsi"/>
          <w:color w:val="auto"/>
          <w:lang w:val="es-ES_tradnl"/>
        </w:rPr>
        <w:t xml:space="preserve">Plataforma </w:t>
      </w:r>
      <w:r w:rsidR="00CE72ED" w:rsidRPr="00E2544A">
        <w:rPr>
          <w:rFonts w:asciiTheme="minorHAnsi" w:hAnsiTheme="minorHAnsi" w:cstheme="minorHAnsi"/>
          <w:color w:val="auto"/>
          <w:lang w:val="es-ES_tradnl"/>
        </w:rPr>
        <w:t>REA</w:t>
      </w:r>
      <w:r w:rsidR="00C67D97" w:rsidRPr="00E2544A">
        <w:rPr>
          <w:rFonts w:asciiTheme="minorHAnsi" w:hAnsiTheme="minorHAnsi" w:cstheme="minorHAnsi"/>
          <w:color w:val="auto"/>
          <w:lang w:val="es-ES_tradnl"/>
        </w:rPr>
        <w:t xml:space="preserve"> de </w:t>
      </w:r>
      <w:r w:rsidRPr="00E2544A">
        <w:rPr>
          <w:rFonts w:asciiTheme="minorHAnsi" w:hAnsiTheme="minorHAnsi" w:cstheme="minorHAnsi"/>
          <w:color w:val="auto"/>
          <w:lang w:val="es-ES_tradnl"/>
        </w:rPr>
        <w:t>DELSA</w:t>
      </w:r>
      <w:r w:rsidR="00C67D97" w:rsidRPr="00E2544A">
        <w:rPr>
          <w:rFonts w:asciiTheme="minorHAnsi" w:hAnsiTheme="minorHAnsi" w:cstheme="minorHAnsi"/>
          <w:color w:val="auto"/>
          <w:lang w:val="es-ES_tradnl"/>
        </w:rPr>
        <w:t>.</w:t>
      </w:r>
    </w:p>
    <w:p w14:paraId="7E31B5F3" w14:textId="77777777" w:rsidR="00E04613" w:rsidRPr="00E2544A" w:rsidRDefault="00E04613" w:rsidP="00E04613">
      <w:pPr>
        <w:pStyle w:val="Default"/>
        <w:spacing w:line="276" w:lineRule="auto"/>
        <w:ind w:left="360"/>
        <w:jc w:val="both"/>
        <w:rPr>
          <w:rFonts w:asciiTheme="minorHAnsi" w:hAnsiTheme="minorHAnsi" w:cstheme="minorHAnsi"/>
          <w:color w:val="auto"/>
          <w:lang w:val="es-ES_tradnl"/>
        </w:rPr>
      </w:pPr>
    </w:p>
    <w:p w14:paraId="4EBDD69E" w14:textId="35706195" w:rsidR="004D3ECA" w:rsidRPr="00E2544A" w:rsidRDefault="004D3ECA" w:rsidP="00E04613">
      <w:pPr>
        <w:pStyle w:val="Default"/>
        <w:spacing w:line="276" w:lineRule="auto"/>
        <w:jc w:val="both"/>
        <w:rPr>
          <w:rFonts w:asciiTheme="minorHAnsi" w:hAnsiTheme="minorHAnsi" w:cstheme="minorHAnsi"/>
          <w:color w:val="auto"/>
          <w:lang w:val="es-ES_tradnl"/>
        </w:rPr>
      </w:pPr>
      <w:r w:rsidRPr="00E2544A">
        <w:rPr>
          <w:rFonts w:asciiTheme="minorHAnsi" w:hAnsiTheme="minorHAnsi" w:cstheme="minorHAnsi"/>
          <w:color w:val="auto"/>
          <w:lang w:val="es-ES_tradnl"/>
        </w:rPr>
        <w:t>La Tarea 2 tendrá una duración de al menos 2 años más, ya que los socios ya se han comprometido a mantener</w:t>
      </w:r>
      <w:r w:rsidR="00B865B2" w:rsidRPr="00E2544A">
        <w:rPr>
          <w:rFonts w:asciiTheme="minorHAnsi" w:hAnsiTheme="minorHAnsi" w:cstheme="minorHAnsi"/>
          <w:color w:val="auto"/>
          <w:lang w:val="es-ES_tradnl"/>
        </w:rPr>
        <w:t xml:space="preserve"> la Plataforma </w:t>
      </w:r>
      <w:r w:rsidR="00CE72ED" w:rsidRPr="00E2544A">
        <w:rPr>
          <w:rFonts w:asciiTheme="minorHAnsi" w:hAnsiTheme="minorHAnsi" w:cstheme="minorHAnsi"/>
          <w:color w:val="auto"/>
          <w:lang w:val="es-ES_tradnl"/>
        </w:rPr>
        <w:t>REA</w:t>
      </w:r>
      <w:r w:rsidR="00B865B2" w:rsidRPr="00E2544A">
        <w:rPr>
          <w:rFonts w:asciiTheme="minorHAnsi" w:hAnsiTheme="minorHAnsi" w:cstheme="minorHAnsi"/>
          <w:color w:val="auto"/>
          <w:lang w:val="es-ES_tradnl"/>
        </w:rPr>
        <w:t xml:space="preserve"> de DELSA durante al menos 2 años más.</w:t>
      </w:r>
    </w:p>
    <w:p w14:paraId="18B713C4" w14:textId="0CAC2010" w:rsidR="00B865B2" w:rsidRPr="00E2544A" w:rsidRDefault="00B865B2" w:rsidP="00E04613">
      <w:pPr>
        <w:pStyle w:val="Default"/>
        <w:spacing w:line="276" w:lineRule="auto"/>
        <w:jc w:val="both"/>
        <w:rPr>
          <w:rFonts w:asciiTheme="minorHAnsi" w:hAnsiTheme="minorHAnsi" w:cstheme="minorHAnsi"/>
          <w:color w:val="auto"/>
          <w:lang w:val="es-ES_tradnl"/>
        </w:rPr>
      </w:pPr>
      <w:r w:rsidRPr="00E2544A">
        <w:rPr>
          <w:rFonts w:asciiTheme="minorHAnsi" w:hAnsiTheme="minorHAnsi" w:cstheme="minorHAnsi"/>
          <w:color w:val="auto"/>
          <w:lang w:val="es-ES_tradnl"/>
        </w:rPr>
        <w:t xml:space="preserve">IWS desarrolló la Plataforma </w:t>
      </w:r>
      <w:r w:rsidR="00CE72ED" w:rsidRPr="00E2544A">
        <w:rPr>
          <w:rFonts w:asciiTheme="minorHAnsi" w:hAnsiTheme="minorHAnsi" w:cstheme="minorHAnsi"/>
          <w:color w:val="auto"/>
          <w:lang w:val="es-ES_tradnl"/>
        </w:rPr>
        <w:t>REA</w:t>
      </w:r>
      <w:r w:rsidRPr="00E2544A">
        <w:rPr>
          <w:rFonts w:asciiTheme="minorHAnsi" w:hAnsiTheme="minorHAnsi" w:cstheme="minorHAnsi"/>
          <w:color w:val="auto"/>
          <w:lang w:val="es-ES_tradnl"/>
        </w:rPr>
        <w:t xml:space="preserve"> de DELSA para garantizar que fuera completamente operativa como una funcionalidad de “recursos educativos abiertos”, fácil de usar, y completamente actualizada </w:t>
      </w:r>
      <w:r w:rsidR="00CE72ED" w:rsidRPr="00E2544A">
        <w:rPr>
          <w:rFonts w:asciiTheme="minorHAnsi" w:hAnsiTheme="minorHAnsi" w:cstheme="minorHAnsi"/>
          <w:color w:val="auto"/>
          <w:lang w:val="es-ES_tradnl"/>
        </w:rPr>
        <w:t>para el grupo objetivo y las partes interesadas: La Plataforma hizo que las herramientas de DELSA fueran visibles, fácilmente accesibles y utilizables para esos grupos. La Plataforma REA se elaboró e implementó en 5 idiomas.</w:t>
      </w:r>
    </w:p>
    <w:p w14:paraId="3AE555F2" w14:textId="53D1F85F" w:rsidR="00CE72ED" w:rsidRPr="00E2544A" w:rsidRDefault="00CE72ED" w:rsidP="00E04613">
      <w:pPr>
        <w:pStyle w:val="Default"/>
        <w:spacing w:line="276" w:lineRule="auto"/>
        <w:jc w:val="both"/>
        <w:rPr>
          <w:rFonts w:asciiTheme="minorHAnsi" w:hAnsiTheme="minorHAnsi" w:cstheme="minorHAnsi"/>
          <w:color w:val="auto"/>
          <w:lang w:val="es-ES_tradnl"/>
        </w:rPr>
      </w:pPr>
      <w:r w:rsidRPr="00E2544A">
        <w:rPr>
          <w:rFonts w:asciiTheme="minorHAnsi" w:hAnsiTheme="minorHAnsi" w:cstheme="minorHAnsi"/>
          <w:color w:val="auto"/>
          <w:lang w:val="es-ES_tradnl"/>
        </w:rPr>
        <w:t>La accesibilidad y la facilidad de uso fueron los conceptos clave en el desarrollo de esta Plataforma REA,</w:t>
      </w:r>
      <w:r w:rsidR="006F0675" w:rsidRPr="00E2544A">
        <w:rPr>
          <w:rFonts w:asciiTheme="minorHAnsi" w:hAnsiTheme="minorHAnsi" w:cstheme="minorHAnsi"/>
          <w:color w:val="auto"/>
          <w:lang w:val="es-ES_tradnl"/>
        </w:rPr>
        <w:t xml:space="preserve"> se implementaron funcionalidades de texto a voz para aumentar la accesibilidad de los contenidos y de sus grupos objetivos de personas analfabetas e invidentes. Está disponible online los 365 días del año, las 24 horas del día desde cualquier soporte digital gracias a su estructura compatible con dispositivos móviles para su uso en varios tipos de soporte (PC, ordenadores portátiles, tabletas, smartphones)</w:t>
      </w:r>
      <w:r w:rsidR="00E1284A" w:rsidRPr="00E2544A">
        <w:rPr>
          <w:rFonts w:asciiTheme="minorHAnsi" w:hAnsiTheme="minorHAnsi" w:cstheme="minorHAnsi"/>
          <w:color w:val="auto"/>
          <w:lang w:val="es-ES_tradnl"/>
        </w:rPr>
        <w:t>.</w:t>
      </w:r>
    </w:p>
    <w:p w14:paraId="0DFA0CD9" w14:textId="77777777" w:rsidR="00B865B2" w:rsidRPr="00E2544A" w:rsidRDefault="00B865B2" w:rsidP="00E04613">
      <w:pPr>
        <w:pStyle w:val="Default"/>
        <w:spacing w:line="276" w:lineRule="auto"/>
        <w:jc w:val="both"/>
        <w:rPr>
          <w:rFonts w:asciiTheme="minorHAnsi" w:hAnsiTheme="minorHAnsi" w:cstheme="minorHAnsi"/>
          <w:color w:val="auto"/>
          <w:lang w:val="es-ES_tradnl"/>
        </w:rPr>
      </w:pPr>
    </w:p>
    <w:p w14:paraId="6DA49BCB" w14:textId="77777777" w:rsidR="00E04613" w:rsidRPr="00E2544A" w:rsidRDefault="00E04613" w:rsidP="00E04613">
      <w:pPr>
        <w:pStyle w:val="Default"/>
        <w:spacing w:line="276" w:lineRule="auto"/>
        <w:jc w:val="both"/>
        <w:rPr>
          <w:rFonts w:asciiTheme="minorHAnsi" w:hAnsiTheme="minorHAnsi" w:cstheme="minorHAnsi"/>
          <w:color w:val="auto"/>
          <w:lang w:val="es-ES_tradnl"/>
        </w:rPr>
      </w:pPr>
    </w:p>
    <w:p w14:paraId="5EF9B879" w14:textId="440CB9CF" w:rsidR="00E04613" w:rsidRPr="00E2544A" w:rsidRDefault="00E04613" w:rsidP="00E04613">
      <w:pPr>
        <w:pStyle w:val="Ttulo2"/>
        <w:jc w:val="both"/>
        <w:rPr>
          <w:rFonts w:asciiTheme="minorHAnsi" w:hAnsiTheme="minorHAnsi" w:cstheme="minorHAnsi"/>
          <w:color w:val="000000" w:themeColor="text1"/>
          <w:sz w:val="32"/>
          <w:szCs w:val="32"/>
          <w:lang w:val="es-ES_tradnl"/>
        </w:rPr>
      </w:pPr>
      <w:bookmarkStart w:id="0" w:name="_Toc527638573"/>
      <w:r w:rsidRPr="00E2544A">
        <w:rPr>
          <w:rFonts w:asciiTheme="minorHAnsi" w:hAnsiTheme="minorHAnsi" w:cstheme="minorHAnsi"/>
          <w:color w:val="000000" w:themeColor="text1"/>
          <w:sz w:val="32"/>
          <w:szCs w:val="32"/>
          <w:lang w:val="es-ES_tradnl"/>
        </w:rPr>
        <w:t xml:space="preserve">IO2 </w:t>
      </w:r>
      <w:r w:rsidR="00E1284A" w:rsidRPr="00E2544A">
        <w:rPr>
          <w:rFonts w:asciiTheme="minorHAnsi" w:hAnsiTheme="minorHAnsi" w:cstheme="minorHAnsi"/>
          <w:color w:val="000000" w:themeColor="text1"/>
          <w:sz w:val="32"/>
          <w:szCs w:val="32"/>
          <w:lang w:val="es-ES_tradnl"/>
        </w:rPr>
        <w:t>–</w:t>
      </w:r>
      <w:r w:rsidRPr="00E2544A">
        <w:rPr>
          <w:rFonts w:asciiTheme="minorHAnsi" w:hAnsiTheme="minorHAnsi" w:cstheme="minorHAnsi"/>
          <w:color w:val="000000" w:themeColor="text1"/>
          <w:sz w:val="32"/>
          <w:szCs w:val="32"/>
          <w:lang w:val="es-ES_tradnl"/>
        </w:rPr>
        <w:t xml:space="preserve"> </w:t>
      </w:r>
      <w:r w:rsidR="00E1284A" w:rsidRPr="00E2544A">
        <w:rPr>
          <w:rFonts w:asciiTheme="minorHAnsi" w:hAnsiTheme="minorHAnsi" w:cstheme="minorHAnsi"/>
          <w:color w:val="000000" w:themeColor="text1"/>
          <w:sz w:val="32"/>
          <w:szCs w:val="32"/>
          <w:lang w:val="es-ES_tradnl"/>
        </w:rPr>
        <w:t xml:space="preserve">Mapeo de habilidades y competencias digitales </w:t>
      </w:r>
      <w:bookmarkEnd w:id="0"/>
    </w:p>
    <w:p w14:paraId="73BDAAF2" w14:textId="1A326629" w:rsidR="00E1284A" w:rsidRPr="00E2544A" w:rsidRDefault="00E1284A" w:rsidP="00E04613">
      <w:pPr>
        <w:spacing w:after="0"/>
        <w:jc w:val="both"/>
        <w:rPr>
          <w:rFonts w:cstheme="minorHAnsi"/>
          <w:sz w:val="24"/>
          <w:szCs w:val="24"/>
        </w:rPr>
      </w:pPr>
      <w:r w:rsidRPr="00E2544A">
        <w:rPr>
          <w:rFonts w:cstheme="minorHAnsi"/>
          <w:sz w:val="24"/>
          <w:szCs w:val="24"/>
        </w:rPr>
        <w:t>Los socios ya identificaron los documentos nacion</w:t>
      </w:r>
      <w:r w:rsidR="00B86F91" w:rsidRPr="00E2544A">
        <w:rPr>
          <w:rFonts w:cstheme="minorHAnsi"/>
          <w:sz w:val="24"/>
          <w:szCs w:val="24"/>
        </w:rPr>
        <w:t>al</w:t>
      </w:r>
      <w:r w:rsidRPr="00E2544A">
        <w:rPr>
          <w:rFonts w:cstheme="minorHAnsi"/>
          <w:sz w:val="24"/>
          <w:szCs w:val="24"/>
        </w:rPr>
        <w:t>es durante la preparación de la propuesta y se identificaron aún más en la implementación durante el IO2.</w:t>
      </w:r>
    </w:p>
    <w:p w14:paraId="53656E85" w14:textId="3B8308E9" w:rsidR="00E1284A" w:rsidRPr="00E2544A" w:rsidRDefault="00E1284A" w:rsidP="00E04613">
      <w:pPr>
        <w:spacing w:after="0"/>
        <w:jc w:val="both"/>
        <w:rPr>
          <w:rFonts w:cstheme="minorHAnsi"/>
          <w:sz w:val="24"/>
          <w:szCs w:val="24"/>
        </w:rPr>
      </w:pPr>
      <w:r w:rsidRPr="00E2544A">
        <w:rPr>
          <w:rFonts w:cstheme="minorHAnsi"/>
          <w:sz w:val="24"/>
          <w:szCs w:val="24"/>
        </w:rPr>
        <w:t>La Universidad Nacional Maynooth</w:t>
      </w:r>
      <w:r w:rsidR="00AC0F82" w:rsidRPr="00E2544A">
        <w:rPr>
          <w:rFonts w:cstheme="minorHAnsi"/>
          <w:sz w:val="24"/>
          <w:szCs w:val="24"/>
        </w:rPr>
        <w:t xml:space="preserve"> de </w:t>
      </w:r>
      <w:r w:rsidRPr="00E2544A">
        <w:rPr>
          <w:rFonts w:cstheme="minorHAnsi"/>
          <w:sz w:val="24"/>
          <w:szCs w:val="24"/>
        </w:rPr>
        <w:t xml:space="preserve">Irlanda, </w:t>
      </w:r>
      <w:r w:rsidR="00AC0F82" w:rsidRPr="00E2544A">
        <w:rPr>
          <w:rFonts w:cstheme="minorHAnsi"/>
          <w:sz w:val="24"/>
          <w:szCs w:val="24"/>
        </w:rPr>
        <w:t>fue el socio que dirigió el IO2 y llevó a cabo las siguientes tareas:</w:t>
      </w:r>
    </w:p>
    <w:p w14:paraId="0323EE29" w14:textId="0BF65C5C" w:rsidR="00AC0F82" w:rsidRPr="00E2544A" w:rsidRDefault="00AC0F82" w:rsidP="00E04613">
      <w:pPr>
        <w:pStyle w:val="Prrafodelista"/>
        <w:numPr>
          <w:ilvl w:val="0"/>
          <w:numId w:val="7"/>
        </w:numPr>
        <w:spacing w:line="276" w:lineRule="auto"/>
        <w:jc w:val="both"/>
        <w:rPr>
          <w:rFonts w:asciiTheme="minorHAnsi" w:hAnsiTheme="minorHAnsi" w:cstheme="minorHAnsi"/>
          <w:lang w:val="es-ES_tradnl"/>
        </w:rPr>
      </w:pPr>
      <w:r w:rsidRPr="00E2544A">
        <w:rPr>
          <w:rFonts w:asciiTheme="minorHAnsi" w:hAnsiTheme="minorHAnsi" w:cstheme="minorHAnsi"/>
          <w:lang w:val="es-ES_tradnl"/>
        </w:rPr>
        <w:t xml:space="preserve">Establecer la </w:t>
      </w:r>
      <w:r w:rsidR="00B86F91" w:rsidRPr="00E2544A">
        <w:rPr>
          <w:rFonts w:asciiTheme="minorHAnsi" w:hAnsiTheme="minorHAnsi" w:cstheme="minorHAnsi"/>
          <w:lang w:val="es-ES_tradnl"/>
        </w:rPr>
        <w:t>metodología</w:t>
      </w:r>
      <w:r w:rsidRPr="00E2544A">
        <w:rPr>
          <w:rFonts w:asciiTheme="minorHAnsi" w:hAnsiTheme="minorHAnsi" w:cstheme="minorHAnsi"/>
          <w:lang w:val="es-ES_tradnl"/>
        </w:rPr>
        <w:t xml:space="preserve"> a seguir por todos los socios, </w:t>
      </w:r>
      <w:r w:rsidR="00B86F91" w:rsidRPr="00E2544A">
        <w:rPr>
          <w:rFonts w:asciiTheme="minorHAnsi" w:hAnsiTheme="minorHAnsi" w:cstheme="minorHAnsi"/>
          <w:lang w:val="es-ES_tradnl"/>
        </w:rPr>
        <w:t>en base a lo acordado sobre la preparación (es decir, escala y alcance general, enfoque metodológico general, temporalización y secuenciación de actividades específicas, etc.).</w:t>
      </w:r>
    </w:p>
    <w:p w14:paraId="4B659EAD" w14:textId="64DBBD57" w:rsidR="00B86F91" w:rsidRPr="00E2544A" w:rsidRDefault="00B86F91" w:rsidP="00E04613">
      <w:pPr>
        <w:pStyle w:val="Prrafodelista"/>
        <w:numPr>
          <w:ilvl w:val="0"/>
          <w:numId w:val="7"/>
        </w:numPr>
        <w:spacing w:line="276" w:lineRule="auto"/>
        <w:jc w:val="both"/>
        <w:rPr>
          <w:rFonts w:asciiTheme="minorHAnsi" w:hAnsiTheme="minorHAnsi" w:cstheme="minorHAnsi"/>
          <w:lang w:val="es-ES_tradnl"/>
        </w:rPr>
      </w:pPr>
      <w:r w:rsidRPr="00E2544A">
        <w:rPr>
          <w:rFonts w:asciiTheme="minorHAnsi" w:hAnsiTheme="minorHAnsi" w:cstheme="minorHAnsi"/>
          <w:lang w:val="es-ES_tradnl"/>
        </w:rPr>
        <w:t>Identificar fuentes y recursos para la evaluación secundaria.</w:t>
      </w:r>
    </w:p>
    <w:p w14:paraId="7185F6AC" w14:textId="6495E770" w:rsidR="00B86F91" w:rsidRPr="00E2544A" w:rsidRDefault="00B86F91" w:rsidP="00E04613">
      <w:pPr>
        <w:pStyle w:val="Prrafodelista"/>
        <w:numPr>
          <w:ilvl w:val="0"/>
          <w:numId w:val="7"/>
        </w:numPr>
        <w:spacing w:line="276" w:lineRule="auto"/>
        <w:jc w:val="both"/>
        <w:rPr>
          <w:rFonts w:asciiTheme="minorHAnsi" w:hAnsiTheme="minorHAnsi" w:cstheme="minorHAnsi"/>
          <w:lang w:val="es-ES_tradnl"/>
        </w:rPr>
      </w:pPr>
      <w:r w:rsidRPr="00E2544A">
        <w:rPr>
          <w:rFonts w:asciiTheme="minorHAnsi" w:hAnsiTheme="minorHAnsi" w:cstheme="minorHAnsi"/>
          <w:lang w:val="es-ES_tradnl"/>
        </w:rPr>
        <w:t>Definir la literatura y otras fuentes para la evaluación secundaria.</w:t>
      </w:r>
    </w:p>
    <w:p w14:paraId="65DC9BB0" w14:textId="137EC939" w:rsidR="00B86F91" w:rsidRPr="00E2544A" w:rsidRDefault="00B86F91" w:rsidP="00E04613">
      <w:pPr>
        <w:pStyle w:val="Prrafodelista"/>
        <w:numPr>
          <w:ilvl w:val="0"/>
          <w:numId w:val="7"/>
        </w:numPr>
        <w:spacing w:line="276" w:lineRule="auto"/>
        <w:jc w:val="both"/>
        <w:rPr>
          <w:rFonts w:asciiTheme="minorHAnsi" w:hAnsiTheme="minorHAnsi" w:cstheme="minorHAnsi"/>
          <w:lang w:val="es-ES_tradnl"/>
        </w:rPr>
      </w:pPr>
      <w:r w:rsidRPr="00E2544A">
        <w:rPr>
          <w:rFonts w:asciiTheme="minorHAnsi" w:hAnsiTheme="minorHAnsi" w:cstheme="minorHAnsi"/>
          <w:lang w:val="es-ES_tradnl"/>
        </w:rPr>
        <w:t>Analizar documentos.</w:t>
      </w:r>
    </w:p>
    <w:p w14:paraId="01FA49C8" w14:textId="2F921DCA" w:rsidR="00B86F91" w:rsidRPr="00E2544A" w:rsidRDefault="009A7843" w:rsidP="00E04613">
      <w:pPr>
        <w:pStyle w:val="Prrafodelista"/>
        <w:numPr>
          <w:ilvl w:val="0"/>
          <w:numId w:val="7"/>
        </w:numPr>
        <w:spacing w:line="276" w:lineRule="auto"/>
        <w:jc w:val="both"/>
        <w:rPr>
          <w:rFonts w:asciiTheme="minorHAnsi" w:hAnsiTheme="minorHAnsi" w:cstheme="minorHAnsi"/>
          <w:lang w:val="es-ES_tradnl"/>
        </w:rPr>
      </w:pPr>
      <w:r w:rsidRPr="00E2544A">
        <w:rPr>
          <w:rFonts w:asciiTheme="minorHAnsi" w:hAnsiTheme="minorHAnsi" w:cstheme="minorHAnsi"/>
          <w:lang w:val="es-ES_tradnl"/>
        </w:rPr>
        <w:t>Estructurar las herramientas de agregación y generación de informes.</w:t>
      </w:r>
    </w:p>
    <w:p w14:paraId="138D99FD" w14:textId="19C1C3CB" w:rsidR="009A7843" w:rsidRPr="00E2544A" w:rsidRDefault="009A7843" w:rsidP="00E04613">
      <w:pPr>
        <w:pStyle w:val="Prrafodelista"/>
        <w:numPr>
          <w:ilvl w:val="0"/>
          <w:numId w:val="7"/>
        </w:numPr>
        <w:spacing w:line="276" w:lineRule="auto"/>
        <w:jc w:val="both"/>
        <w:rPr>
          <w:rFonts w:asciiTheme="minorHAnsi" w:hAnsiTheme="minorHAnsi" w:cstheme="minorHAnsi"/>
          <w:lang w:val="es-ES_tradnl"/>
        </w:rPr>
      </w:pPr>
      <w:r w:rsidRPr="00E2544A">
        <w:rPr>
          <w:rFonts w:asciiTheme="minorHAnsi" w:hAnsiTheme="minorHAnsi" w:cstheme="minorHAnsi"/>
          <w:lang w:val="es-ES_tradnl"/>
        </w:rPr>
        <w:t>Programa común.</w:t>
      </w:r>
    </w:p>
    <w:p w14:paraId="39810D13" w14:textId="789E8DF3" w:rsidR="009A7843" w:rsidRPr="00E2544A" w:rsidRDefault="009A7843" w:rsidP="00E04613">
      <w:pPr>
        <w:pStyle w:val="Prrafodelista"/>
        <w:numPr>
          <w:ilvl w:val="0"/>
          <w:numId w:val="7"/>
        </w:numPr>
        <w:spacing w:line="276" w:lineRule="auto"/>
        <w:jc w:val="both"/>
        <w:rPr>
          <w:rFonts w:asciiTheme="minorHAnsi" w:hAnsiTheme="minorHAnsi" w:cstheme="minorHAnsi"/>
          <w:lang w:val="es-ES_tradnl"/>
        </w:rPr>
      </w:pPr>
      <w:r w:rsidRPr="00E2544A">
        <w:rPr>
          <w:rFonts w:asciiTheme="minorHAnsi" w:hAnsiTheme="minorHAnsi" w:cstheme="minorHAnsi"/>
          <w:lang w:val="es-ES_tradnl"/>
        </w:rPr>
        <w:t>Definir herramientas comunes y analizarlas.</w:t>
      </w:r>
    </w:p>
    <w:p w14:paraId="5387989F" w14:textId="05E34534" w:rsidR="00E04613" w:rsidRPr="00E2544A" w:rsidRDefault="009A7843" w:rsidP="005E6EC9">
      <w:pPr>
        <w:spacing w:line="276" w:lineRule="auto"/>
        <w:jc w:val="both"/>
        <w:rPr>
          <w:rFonts w:cstheme="minorHAnsi"/>
          <w:sz w:val="24"/>
          <w:szCs w:val="24"/>
        </w:rPr>
      </w:pPr>
      <w:r w:rsidRPr="00E2544A">
        <w:rPr>
          <w:rFonts w:cstheme="minorHAnsi"/>
          <w:sz w:val="24"/>
          <w:szCs w:val="24"/>
        </w:rPr>
        <w:t xml:space="preserve">El mapeo de las habilidades y competencias digitales para adultos poco cualificados </w:t>
      </w:r>
      <w:r w:rsidR="005E6EC9" w:rsidRPr="00E2544A">
        <w:rPr>
          <w:rFonts w:cstheme="minorHAnsi"/>
          <w:sz w:val="24"/>
          <w:szCs w:val="24"/>
        </w:rPr>
        <w:t>resumirá</w:t>
      </w:r>
      <w:r w:rsidRPr="00E2544A">
        <w:rPr>
          <w:rFonts w:cstheme="minorHAnsi"/>
          <w:sz w:val="24"/>
          <w:szCs w:val="24"/>
        </w:rPr>
        <w:t xml:space="preserve"> las necesidades de aprendizaje reales y detectadas, a través de </w:t>
      </w:r>
      <w:r w:rsidR="005E6EC9" w:rsidRPr="00E2544A">
        <w:rPr>
          <w:rFonts w:cstheme="minorHAnsi"/>
          <w:sz w:val="24"/>
          <w:szCs w:val="24"/>
        </w:rPr>
        <w:t xml:space="preserve">información y </w:t>
      </w:r>
      <w:r w:rsidRPr="00E2544A">
        <w:rPr>
          <w:rFonts w:cstheme="minorHAnsi"/>
          <w:sz w:val="24"/>
          <w:szCs w:val="24"/>
        </w:rPr>
        <w:t>datos</w:t>
      </w:r>
      <w:r w:rsidR="005E6EC9" w:rsidRPr="00E2544A">
        <w:rPr>
          <w:rFonts w:cstheme="minorHAnsi"/>
          <w:sz w:val="24"/>
          <w:szCs w:val="24"/>
        </w:rPr>
        <w:t xml:space="preserve"> </w:t>
      </w:r>
      <w:r w:rsidRPr="00E2544A">
        <w:rPr>
          <w:rFonts w:cstheme="minorHAnsi"/>
          <w:sz w:val="24"/>
          <w:szCs w:val="24"/>
        </w:rPr>
        <w:t>cuantitativos y cualitativos.</w:t>
      </w:r>
    </w:p>
    <w:p w14:paraId="13F6EAEC" w14:textId="06E625BB" w:rsidR="008B5B7B" w:rsidRPr="00E2544A" w:rsidRDefault="00537F98" w:rsidP="008B5B7B">
      <w:pPr>
        <w:pStyle w:val="Ttulo2"/>
        <w:jc w:val="both"/>
        <w:rPr>
          <w:rFonts w:asciiTheme="minorHAnsi" w:hAnsiTheme="minorHAnsi" w:cstheme="minorHAnsi"/>
          <w:color w:val="000000" w:themeColor="text1"/>
          <w:sz w:val="32"/>
          <w:szCs w:val="32"/>
          <w:highlight w:val="yellow"/>
          <w:lang w:val="es-ES_tradnl"/>
        </w:rPr>
      </w:pPr>
      <w:bookmarkStart w:id="1" w:name="_Toc527638574"/>
      <w:r w:rsidRPr="00E2544A">
        <w:rPr>
          <w:rFonts w:asciiTheme="minorHAnsi" w:hAnsiTheme="minorHAnsi" w:cstheme="minorHAnsi"/>
          <w:color w:val="000000" w:themeColor="text1"/>
          <w:sz w:val="32"/>
          <w:szCs w:val="32"/>
          <w:lang w:val="es-ES_tradnl"/>
        </w:rPr>
        <w:lastRenderedPageBreak/>
        <w:t xml:space="preserve">IO3 </w:t>
      </w:r>
      <w:r w:rsidR="008B5B7B" w:rsidRPr="00E2544A">
        <w:rPr>
          <w:rFonts w:asciiTheme="minorHAnsi" w:hAnsiTheme="minorHAnsi" w:cstheme="minorHAnsi"/>
          <w:color w:val="000000" w:themeColor="text1"/>
          <w:sz w:val="32"/>
          <w:szCs w:val="32"/>
          <w:lang w:val="es-ES_tradnl"/>
        </w:rPr>
        <w:t>–</w:t>
      </w:r>
      <w:r w:rsidRPr="00E2544A">
        <w:rPr>
          <w:rFonts w:asciiTheme="minorHAnsi" w:hAnsiTheme="minorHAnsi" w:cstheme="minorHAnsi"/>
          <w:color w:val="000000" w:themeColor="text1"/>
          <w:sz w:val="32"/>
          <w:szCs w:val="32"/>
          <w:lang w:val="es-ES_tradnl"/>
        </w:rPr>
        <w:t xml:space="preserve"> </w:t>
      </w:r>
      <w:r w:rsidR="005E6EC9" w:rsidRPr="00E2544A">
        <w:rPr>
          <w:rFonts w:asciiTheme="minorHAnsi" w:hAnsiTheme="minorHAnsi" w:cstheme="minorHAnsi"/>
          <w:color w:val="000000" w:themeColor="text1"/>
          <w:sz w:val="32"/>
          <w:szCs w:val="32"/>
          <w:lang w:val="es-ES_tradnl"/>
        </w:rPr>
        <w:t xml:space="preserve">Desarrollo de contenidos de los materiales de formación de </w:t>
      </w:r>
      <w:r w:rsidR="008B5B7B" w:rsidRPr="00E2544A">
        <w:rPr>
          <w:rFonts w:asciiTheme="minorHAnsi" w:hAnsiTheme="minorHAnsi" w:cstheme="minorHAnsi"/>
          <w:color w:val="000000" w:themeColor="text1"/>
          <w:sz w:val="32"/>
          <w:szCs w:val="32"/>
          <w:lang w:val="es-ES_tradnl"/>
        </w:rPr>
        <w:t xml:space="preserve">DELSA </w:t>
      </w:r>
      <w:r w:rsidR="005E6EC9" w:rsidRPr="00E2544A">
        <w:rPr>
          <w:rFonts w:asciiTheme="minorHAnsi" w:hAnsiTheme="minorHAnsi" w:cstheme="minorHAnsi"/>
          <w:color w:val="000000" w:themeColor="text1"/>
          <w:sz w:val="32"/>
          <w:szCs w:val="32"/>
          <w:lang w:val="es-ES_tradnl"/>
        </w:rPr>
        <w:t xml:space="preserve">en 5 idiomas </w:t>
      </w:r>
    </w:p>
    <w:p w14:paraId="45A55A4E" w14:textId="0EAC58F4" w:rsidR="005E6EC9" w:rsidRPr="00E2544A" w:rsidRDefault="008B5B7B" w:rsidP="00396B50">
      <w:pPr>
        <w:pStyle w:val="Ttulo2"/>
        <w:jc w:val="both"/>
        <w:rPr>
          <w:rFonts w:asciiTheme="minorHAnsi" w:hAnsiTheme="minorHAnsi" w:cstheme="minorHAnsi"/>
          <w:b w:val="0"/>
          <w:color w:val="000000" w:themeColor="text1"/>
          <w:sz w:val="24"/>
          <w:szCs w:val="24"/>
          <w:lang w:val="es-ES_tradnl"/>
        </w:rPr>
      </w:pPr>
      <w:r w:rsidRPr="00E2544A">
        <w:rPr>
          <w:rFonts w:asciiTheme="minorHAnsi" w:hAnsiTheme="minorHAnsi" w:cstheme="minorHAnsi"/>
          <w:color w:val="000000" w:themeColor="text1"/>
          <w:sz w:val="24"/>
          <w:szCs w:val="24"/>
          <w:lang w:val="es-ES_tradnl"/>
        </w:rPr>
        <w:t xml:space="preserve">Learni Innovation: </w:t>
      </w:r>
      <w:bookmarkEnd w:id="1"/>
      <w:r w:rsidR="005E6EC9" w:rsidRPr="00E2544A">
        <w:rPr>
          <w:rFonts w:asciiTheme="minorHAnsi" w:hAnsiTheme="minorHAnsi" w:cstheme="minorHAnsi"/>
          <w:color w:val="000000" w:themeColor="text1"/>
          <w:sz w:val="24"/>
          <w:szCs w:val="24"/>
          <w:lang w:val="es-ES_tradnl"/>
        </w:rPr>
        <w:t>Socio encargado de dirigir el IO3</w:t>
      </w:r>
      <w:r w:rsidR="005E6EC9" w:rsidRPr="00E2544A">
        <w:rPr>
          <w:rFonts w:asciiTheme="minorHAnsi" w:hAnsiTheme="minorHAnsi" w:cstheme="minorHAnsi"/>
          <w:b w:val="0"/>
          <w:bCs/>
          <w:color w:val="000000" w:themeColor="text1"/>
          <w:sz w:val="24"/>
          <w:szCs w:val="24"/>
          <w:lang w:val="es-ES_tradnl"/>
        </w:rPr>
        <w:t>. El</w:t>
      </w:r>
      <w:r w:rsidR="00396B50" w:rsidRPr="00E2544A">
        <w:rPr>
          <w:rFonts w:asciiTheme="minorHAnsi" w:hAnsiTheme="minorHAnsi" w:cstheme="minorHAnsi"/>
          <w:b w:val="0"/>
          <w:color w:val="000000" w:themeColor="text1"/>
          <w:sz w:val="24"/>
          <w:szCs w:val="24"/>
          <w:lang w:val="es-ES_tradnl"/>
        </w:rPr>
        <w:t xml:space="preserve"> I</w:t>
      </w:r>
      <w:r w:rsidR="00537F98" w:rsidRPr="00E2544A">
        <w:rPr>
          <w:rFonts w:asciiTheme="minorHAnsi" w:hAnsiTheme="minorHAnsi" w:cstheme="minorHAnsi"/>
          <w:b w:val="0"/>
          <w:color w:val="000000" w:themeColor="text1"/>
          <w:sz w:val="24"/>
          <w:szCs w:val="24"/>
          <w:lang w:val="es-ES_tradnl"/>
        </w:rPr>
        <w:t xml:space="preserve">O3 </w:t>
      </w:r>
      <w:r w:rsidR="005E6EC9" w:rsidRPr="00E2544A">
        <w:rPr>
          <w:rFonts w:asciiTheme="minorHAnsi" w:hAnsiTheme="minorHAnsi" w:cstheme="minorHAnsi"/>
          <w:b w:val="0"/>
          <w:color w:val="000000" w:themeColor="text1"/>
          <w:sz w:val="24"/>
          <w:szCs w:val="24"/>
          <w:lang w:val="es-ES_tradnl"/>
        </w:rPr>
        <w:t>es el resultado principal del Proyecto DELSA: consiste en 10 cursos específicamente diseñados para adultos poco cualificados para dotarlos de las habilidades y competencias digitales identificadas en IO2.</w:t>
      </w:r>
    </w:p>
    <w:p w14:paraId="2F9EE307" w14:textId="77777777" w:rsidR="00396B50" w:rsidRPr="00E2544A" w:rsidRDefault="00396B50" w:rsidP="00396B50">
      <w:pPr>
        <w:tabs>
          <w:tab w:val="left" w:pos="5960"/>
        </w:tabs>
        <w:spacing w:after="0"/>
        <w:jc w:val="both"/>
        <w:rPr>
          <w:rFonts w:cstheme="minorHAnsi"/>
          <w:b/>
          <w:sz w:val="24"/>
          <w:szCs w:val="24"/>
          <w:u w:val="single"/>
        </w:rPr>
      </w:pPr>
    </w:p>
    <w:p w14:paraId="7D784601" w14:textId="6CAEB88F" w:rsidR="008B5B7B" w:rsidRPr="00E2544A" w:rsidRDefault="008B5B7B" w:rsidP="00396B50">
      <w:pPr>
        <w:tabs>
          <w:tab w:val="left" w:pos="5960"/>
        </w:tabs>
        <w:spacing w:after="0"/>
        <w:jc w:val="both"/>
        <w:rPr>
          <w:rFonts w:cstheme="minorHAnsi"/>
          <w:b/>
          <w:sz w:val="32"/>
          <w:szCs w:val="32"/>
          <w:u w:val="single"/>
        </w:rPr>
      </w:pPr>
      <w:r w:rsidRPr="00E2544A">
        <w:rPr>
          <w:rFonts w:cstheme="minorHAnsi"/>
          <w:b/>
          <w:sz w:val="32"/>
          <w:szCs w:val="32"/>
          <w:u w:val="single"/>
        </w:rPr>
        <w:t>C</w:t>
      </w:r>
      <w:r w:rsidR="002B5DCA" w:rsidRPr="00E2544A">
        <w:rPr>
          <w:rFonts w:cstheme="minorHAnsi"/>
          <w:b/>
          <w:sz w:val="32"/>
          <w:szCs w:val="32"/>
          <w:u w:val="single"/>
        </w:rPr>
        <w:t>ursos elaborados</w:t>
      </w:r>
    </w:p>
    <w:p w14:paraId="4B5E2F24" w14:textId="70339F82"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Protección de datos personales y privacidad.</w:t>
      </w:r>
    </w:p>
    <w:p w14:paraId="05C10528" w14:textId="212B146D"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Solución de problemas técnicos.</w:t>
      </w:r>
    </w:p>
    <w:p w14:paraId="15C439AA" w14:textId="7352FF58"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Identificar necesidades y respuestas tecnológicas.</w:t>
      </w:r>
    </w:p>
    <w:p w14:paraId="521AB533" w14:textId="62509AFC"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Identificación de alternativas: mensajería, correo electrónico, video chat.</w:t>
      </w:r>
    </w:p>
    <w:p w14:paraId="4956B380" w14:textId="4CC78501"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Uso de internet y gestión de la información (1).</w:t>
      </w:r>
    </w:p>
    <w:p w14:paraId="04BFE785" w14:textId="7BE77671" w:rsidR="002B5DCA" w:rsidRPr="00E2544A" w:rsidRDefault="002B5DCA" w:rsidP="002B5DCA">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Uso de internet y gestión de la información (2).</w:t>
      </w:r>
    </w:p>
    <w:p w14:paraId="4B2D33D3" w14:textId="37B73F8A"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Informática básica, uso de internet y gestión de la información.</w:t>
      </w:r>
    </w:p>
    <w:p w14:paraId="0C0D5E3D" w14:textId="180C30E0"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Tecnologías digitales para la comunicación y la colaboración.</w:t>
      </w:r>
    </w:p>
    <w:p w14:paraId="26BBBBD2" w14:textId="638C44AB"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Ciudadanía digital</w:t>
      </w:r>
      <w:r w:rsidR="00E2544A">
        <w:rPr>
          <w:rFonts w:asciiTheme="minorHAnsi" w:hAnsiTheme="minorHAnsi" w:cstheme="minorHAnsi"/>
        </w:rPr>
        <w:t>.</w:t>
      </w:r>
    </w:p>
    <w:p w14:paraId="62C8310D" w14:textId="3464116D"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Desarrollo de contenidos digitales: Integración y reelaboración de contenidos</w:t>
      </w:r>
      <w:r w:rsidR="00E2544A">
        <w:rPr>
          <w:rFonts w:asciiTheme="minorHAnsi" w:hAnsiTheme="minorHAnsi" w:cstheme="minorHAnsi"/>
        </w:rPr>
        <w:t xml:space="preserve"> </w:t>
      </w:r>
      <w:r w:rsidRPr="00E2544A">
        <w:rPr>
          <w:rFonts w:asciiTheme="minorHAnsi" w:hAnsiTheme="minorHAnsi" w:cstheme="minorHAnsi"/>
        </w:rPr>
        <w:t>digitales.</w:t>
      </w:r>
    </w:p>
    <w:p w14:paraId="62734E95" w14:textId="70316C13"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Uso de internet y gestión de la información.</w:t>
      </w:r>
    </w:p>
    <w:p w14:paraId="330C1ACD" w14:textId="1F4AF4AA" w:rsidR="002B5DCA" w:rsidRPr="00E2544A" w:rsidRDefault="002B5DCA"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E2544A">
        <w:rPr>
          <w:rFonts w:asciiTheme="minorHAnsi" w:hAnsiTheme="minorHAnsi" w:cstheme="minorHAnsi"/>
        </w:rPr>
        <w:t xml:space="preserve">Protección de los dispositivos. </w:t>
      </w:r>
    </w:p>
    <w:p w14:paraId="367CE9FD" w14:textId="77777777" w:rsidR="00582160" w:rsidRPr="00E2544A" w:rsidRDefault="00582160" w:rsidP="00396B50">
      <w:pPr>
        <w:pStyle w:val="NormalWeb"/>
        <w:kinsoku w:val="0"/>
        <w:overflowPunct w:val="0"/>
        <w:spacing w:before="0" w:beforeAutospacing="0" w:after="0" w:afterAutospacing="0"/>
        <w:textAlignment w:val="baseline"/>
        <w:rPr>
          <w:rFonts w:asciiTheme="minorHAnsi" w:hAnsiTheme="minorHAnsi" w:cstheme="minorHAnsi"/>
          <w:color w:val="000000" w:themeColor="text1"/>
          <w:szCs w:val="28"/>
        </w:rPr>
      </w:pPr>
      <w:bookmarkStart w:id="2" w:name="_Toc527638575"/>
    </w:p>
    <w:p w14:paraId="71295FFB" w14:textId="4D801FD5" w:rsidR="00537F98" w:rsidRPr="00E2544A" w:rsidRDefault="00537F98" w:rsidP="005852A0">
      <w:pPr>
        <w:pStyle w:val="NormalWeb"/>
        <w:kinsoku w:val="0"/>
        <w:overflowPunct w:val="0"/>
        <w:spacing w:before="0" w:beforeAutospacing="0" w:after="0" w:afterAutospacing="0"/>
        <w:jc w:val="both"/>
        <w:textAlignment w:val="baseline"/>
        <w:rPr>
          <w:rFonts w:asciiTheme="minorHAnsi" w:hAnsiTheme="minorHAnsi" w:cstheme="minorHAnsi"/>
        </w:rPr>
      </w:pPr>
      <w:r w:rsidRPr="00E2544A">
        <w:rPr>
          <w:rFonts w:asciiTheme="minorHAnsi" w:hAnsiTheme="minorHAnsi" w:cstheme="minorHAnsi"/>
          <w:color w:val="000000" w:themeColor="text1"/>
          <w:szCs w:val="28"/>
        </w:rPr>
        <w:t xml:space="preserve">IO4 </w:t>
      </w:r>
      <w:r w:rsidR="00265527" w:rsidRPr="00E2544A">
        <w:rPr>
          <w:rFonts w:asciiTheme="minorHAnsi" w:hAnsiTheme="minorHAnsi" w:cstheme="minorHAnsi"/>
          <w:color w:val="000000" w:themeColor="text1"/>
          <w:szCs w:val="28"/>
        </w:rPr>
        <w:t>–</w:t>
      </w:r>
      <w:r w:rsidRPr="00E2544A">
        <w:rPr>
          <w:rFonts w:asciiTheme="minorHAnsi" w:hAnsiTheme="minorHAnsi" w:cstheme="minorHAnsi"/>
          <w:color w:val="000000" w:themeColor="text1"/>
          <w:szCs w:val="28"/>
        </w:rPr>
        <w:t xml:space="preserve"> </w:t>
      </w:r>
      <w:r w:rsidR="00265527" w:rsidRPr="00E2544A">
        <w:rPr>
          <w:rFonts w:asciiTheme="minorHAnsi" w:hAnsiTheme="minorHAnsi" w:cstheme="minorHAnsi"/>
          <w:color w:val="000000" w:themeColor="text1"/>
          <w:szCs w:val="28"/>
        </w:rPr>
        <w:t xml:space="preserve">Validación piloto de </w:t>
      </w:r>
      <w:r w:rsidRPr="00E2544A">
        <w:rPr>
          <w:rFonts w:asciiTheme="minorHAnsi" w:hAnsiTheme="minorHAnsi" w:cstheme="minorHAnsi"/>
          <w:color w:val="000000" w:themeColor="text1"/>
          <w:szCs w:val="28"/>
        </w:rPr>
        <w:t>DELSA</w:t>
      </w:r>
      <w:r w:rsidR="00265527" w:rsidRPr="00E2544A">
        <w:rPr>
          <w:rFonts w:asciiTheme="minorHAnsi" w:hAnsiTheme="minorHAnsi" w:cstheme="minorHAnsi"/>
          <w:color w:val="000000" w:themeColor="text1"/>
          <w:szCs w:val="28"/>
        </w:rPr>
        <w:t>, 200 grupos objetivos formados</w:t>
      </w:r>
      <w:bookmarkEnd w:id="2"/>
      <w:r w:rsidR="00265527" w:rsidRPr="00E2544A">
        <w:rPr>
          <w:rFonts w:asciiTheme="minorHAnsi" w:hAnsiTheme="minorHAnsi" w:cstheme="minorHAnsi"/>
          <w:color w:val="000000" w:themeColor="text1"/>
          <w:szCs w:val="28"/>
        </w:rPr>
        <w:t>.</w:t>
      </w:r>
    </w:p>
    <w:p w14:paraId="179C3126" w14:textId="5EC076E8" w:rsidR="00265527" w:rsidRPr="00E2544A" w:rsidRDefault="00265527" w:rsidP="005852A0">
      <w:pPr>
        <w:jc w:val="both"/>
        <w:rPr>
          <w:rFonts w:cstheme="minorHAnsi"/>
          <w:sz w:val="24"/>
          <w:szCs w:val="24"/>
        </w:rPr>
      </w:pPr>
      <w:r w:rsidRPr="00E2544A">
        <w:rPr>
          <w:rFonts w:cstheme="minorHAnsi"/>
          <w:b/>
          <w:sz w:val="24"/>
          <w:szCs w:val="24"/>
        </w:rPr>
        <w:t>Socio que dirige el IO4:</w:t>
      </w:r>
      <w:r w:rsidR="008B5B7B" w:rsidRPr="00E2544A">
        <w:rPr>
          <w:rFonts w:cstheme="minorHAnsi"/>
          <w:b/>
          <w:sz w:val="24"/>
          <w:szCs w:val="24"/>
        </w:rPr>
        <w:t xml:space="preserve"> IRISH RURAL LINK</w:t>
      </w:r>
      <w:r w:rsidR="008B5B7B" w:rsidRPr="00E2544A">
        <w:rPr>
          <w:rFonts w:cstheme="minorHAnsi"/>
          <w:b/>
        </w:rPr>
        <w:t>.</w:t>
      </w:r>
      <w:r w:rsidRPr="00E2544A">
        <w:rPr>
          <w:rFonts w:cstheme="minorHAnsi"/>
          <w:b/>
        </w:rPr>
        <w:t xml:space="preserve"> </w:t>
      </w:r>
      <w:r w:rsidR="00396B50" w:rsidRPr="00E2544A">
        <w:rPr>
          <w:rFonts w:cstheme="minorHAnsi"/>
          <w:b/>
        </w:rPr>
        <w:t xml:space="preserve"> </w:t>
      </w:r>
      <w:r w:rsidRPr="00E2544A">
        <w:rPr>
          <w:rFonts w:cstheme="minorHAnsi"/>
          <w:bCs/>
          <w:sz w:val="24"/>
          <w:szCs w:val="24"/>
        </w:rPr>
        <w:t>El</w:t>
      </w:r>
      <w:r w:rsidRPr="00E2544A">
        <w:rPr>
          <w:rFonts w:cstheme="minorHAnsi"/>
          <w:bCs/>
        </w:rPr>
        <w:t xml:space="preserve"> </w:t>
      </w:r>
      <w:r w:rsidR="00537F98" w:rsidRPr="00E2544A">
        <w:rPr>
          <w:rFonts w:cstheme="minorHAnsi"/>
          <w:sz w:val="24"/>
          <w:szCs w:val="24"/>
        </w:rPr>
        <w:t xml:space="preserve">IO4 </w:t>
      </w:r>
      <w:r w:rsidRPr="00E2544A">
        <w:rPr>
          <w:rFonts w:cstheme="minorHAnsi"/>
          <w:sz w:val="24"/>
          <w:szCs w:val="24"/>
        </w:rPr>
        <w:t>es la caja de herramientas de DELSA que consta de</w:t>
      </w:r>
      <w:r w:rsidR="00E2544A">
        <w:rPr>
          <w:rFonts w:cstheme="minorHAnsi"/>
          <w:sz w:val="24"/>
          <w:szCs w:val="24"/>
        </w:rPr>
        <w:t xml:space="preserve"> </w:t>
      </w:r>
      <w:r w:rsidR="00E2544A" w:rsidRPr="00E2544A">
        <w:rPr>
          <w:rFonts w:cstheme="minorHAnsi"/>
          <w:sz w:val="24"/>
          <w:szCs w:val="24"/>
        </w:rPr>
        <w:t>los</w:t>
      </w:r>
      <w:r w:rsidRPr="00E2544A">
        <w:rPr>
          <w:rFonts w:cstheme="minorHAnsi"/>
          <w:sz w:val="24"/>
          <w:szCs w:val="24"/>
        </w:rPr>
        <w:t xml:space="preserve"> materiales y contenidos de </w:t>
      </w:r>
      <w:r w:rsidR="00822B24" w:rsidRPr="00E2544A">
        <w:rPr>
          <w:rFonts w:cstheme="minorHAnsi"/>
          <w:sz w:val="24"/>
          <w:szCs w:val="24"/>
        </w:rPr>
        <w:t>formación, y</w:t>
      </w:r>
      <w:r w:rsidRPr="00E2544A">
        <w:rPr>
          <w:rFonts w:cstheme="minorHAnsi"/>
          <w:sz w:val="24"/>
          <w:szCs w:val="24"/>
        </w:rPr>
        <w:t xml:space="preserve"> directrices para una mayor adopción e integración de los mismos.</w:t>
      </w:r>
      <w:r w:rsidR="00822B24" w:rsidRPr="00E2544A">
        <w:rPr>
          <w:rFonts w:cstheme="minorHAnsi"/>
          <w:sz w:val="24"/>
          <w:szCs w:val="24"/>
        </w:rPr>
        <w:t xml:space="preserve"> En IO4, se formó a los representantes de los 200 grupos objetivos en 6 países; sin embargo, 1600 usuarios han utilizado los cursos hasta la fecha.</w:t>
      </w:r>
    </w:p>
    <w:p w14:paraId="57056D19" w14:textId="77777777" w:rsidR="007456DD" w:rsidRPr="00E2544A" w:rsidRDefault="007456DD" w:rsidP="005852A0">
      <w:pPr>
        <w:jc w:val="both"/>
        <w:rPr>
          <w:rFonts w:cstheme="minorHAnsi"/>
          <w:sz w:val="24"/>
          <w:szCs w:val="24"/>
        </w:rPr>
      </w:pPr>
    </w:p>
    <w:p w14:paraId="5B176179" w14:textId="43EC3512" w:rsidR="007456DD" w:rsidRPr="00E2544A" w:rsidRDefault="00E2544A" w:rsidP="007456DD">
      <w:pPr>
        <w:jc w:val="both"/>
        <w:rPr>
          <w:rFonts w:cstheme="minorHAnsi"/>
          <w:b/>
          <w:sz w:val="32"/>
          <w:szCs w:val="32"/>
        </w:rPr>
      </w:pPr>
      <w:r>
        <w:rPr>
          <w:rFonts w:cstheme="minorHAnsi"/>
          <w:b/>
          <w:sz w:val="32"/>
          <w:szCs w:val="32"/>
        </w:rPr>
        <w:t>Plan</w:t>
      </w:r>
      <w:r w:rsidR="007456DD" w:rsidRPr="00E2544A">
        <w:rPr>
          <w:rFonts w:cstheme="minorHAnsi"/>
          <w:b/>
          <w:sz w:val="32"/>
          <w:szCs w:val="32"/>
        </w:rPr>
        <w:t xml:space="preserve"> de prueba y validación </w:t>
      </w:r>
    </w:p>
    <w:p w14:paraId="284BE3FD" w14:textId="7D12F2E1" w:rsidR="007456DD" w:rsidRPr="00E2544A" w:rsidRDefault="007A119B" w:rsidP="007456DD">
      <w:pPr>
        <w:jc w:val="both"/>
        <w:rPr>
          <w:rFonts w:cstheme="minorHAnsi"/>
          <w:sz w:val="24"/>
          <w:szCs w:val="24"/>
        </w:rPr>
      </w:pPr>
      <w:r w:rsidRPr="00E2544A">
        <w:rPr>
          <w:rFonts w:cstheme="minorHAnsi"/>
          <w:sz w:val="24"/>
          <w:szCs w:val="24"/>
        </w:rPr>
        <w:t>Irish Rural Link</w:t>
      </w:r>
      <w:r w:rsidR="00BD7FA2" w:rsidRPr="00E2544A">
        <w:rPr>
          <w:rFonts w:cstheme="minorHAnsi"/>
          <w:sz w:val="24"/>
          <w:szCs w:val="24"/>
        </w:rPr>
        <w:t xml:space="preserve"> </w:t>
      </w:r>
      <w:r w:rsidR="007456DD" w:rsidRPr="00E2544A">
        <w:rPr>
          <w:rFonts w:cstheme="minorHAnsi"/>
          <w:sz w:val="24"/>
          <w:szCs w:val="24"/>
        </w:rPr>
        <w:t>es el socio que dirige el</w:t>
      </w:r>
      <w:r w:rsidR="00BE5C4D" w:rsidRPr="00E2544A">
        <w:rPr>
          <w:rFonts w:cstheme="minorHAnsi"/>
          <w:sz w:val="24"/>
          <w:szCs w:val="24"/>
        </w:rPr>
        <w:t xml:space="preserve"> IO4</w:t>
      </w:r>
      <w:r w:rsidR="00BD7FA2" w:rsidRPr="00E2544A">
        <w:rPr>
          <w:rFonts w:cstheme="minorHAnsi"/>
          <w:sz w:val="24"/>
          <w:szCs w:val="24"/>
        </w:rPr>
        <w:t xml:space="preserve">. </w:t>
      </w:r>
      <w:r w:rsidR="007456DD" w:rsidRPr="00E2544A">
        <w:rPr>
          <w:rFonts w:cstheme="minorHAnsi"/>
          <w:sz w:val="24"/>
          <w:szCs w:val="24"/>
        </w:rPr>
        <w:t xml:space="preserve">La primera tarea de IRL fue desarrollar </w:t>
      </w:r>
      <w:r w:rsidR="00E2544A">
        <w:rPr>
          <w:rFonts w:cstheme="minorHAnsi"/>
          <w:sz w:val="24"/>
          <w:szCs w:val="24"/>
        </w:rPr>
        <w:t>el</w:t>
      </w:r>
      <w:r w:rsidR="007456DD" w:rsidRPr="00E2544A">
        <w:rPr>
          <w:rFonts w:cstheme="minorHAnsi"/>
          <w:sz w:val="24"/>
          <w:szCs w:val="24"/>
        </w:rPr>
        <w:t xml:space="preserve"> </w:t>
      </w:r>
      <w:r w:rsidR="00E2544A">
        <w:rPr>
          <w:rFonts w:cstheme="minorHAnsi"/>
          <w:sz w:val="24"/>
          <w:szCs w:val="24"/>
        </w:rPr>
        <w:t>plan</w:t>
      </w:r>
      <w:r w:rsidR="007456DD" w:rsidRPr="00E2544A">
        <w:rPr>
          <w:rFonts w:cstheme="minorHAnsi"/>
          <w:sz w:val="24"/>
          <w:szCs w:val="24"/>
        </w:rPr>
        <w:t xml:space="preserve"> de prueba y la validación. Un elemento clave del IO4 es la validación de la plataforma para comprobar su resiliencia, desempeño, facilidad de uso y </w:t>
      </w:r>
      <w:r w:rsidR="00F7204A" w:rsidRPr="00E2544A">
        <w:rPr>
          <w:rFonts w:cstheme="minorHAnsi"/>
          <w:sz w:val="24"/>
          <w:szCs w:val="24"/>
        </w:rPr>
        <w:t>capac</w:t>
      </w:r>
      <w:r w:rsidR="007456DD" w:rsidRPr="00E2544A">
        <w:rPr>
          <w:rFonts w:cstheme="minorHAnsi"/>
          <w:sz w:val="24"/>
          <w:szCs w:val="24"/>
        </w:rPr>
        <w:t>idad para satisfacer las peticiones y necesidades de los grupos objetivos.</w:t>
      </w:r>
      <w:r w:rsidR="00F7204A" w:rsidRPr="00E2544A">
        <w:rPr>
          <w:rFonts w:cstheme="minorHAnsi"/>
          <w:sz w:val="24"/>
          <w:szCs w:val="24"/>
        </w:rPr>
        <w:t xml:space="preserve"> Se elaboró un Plan de Validación para definir el programa, las actividades y herramientas específicas (por ejemplo, plantilla de formularios para recoger comentarios de los usuarios) para las actividades de prueba y validación para la Plataforma multilingüe REA, los módulos de formación multilingüe online basados en la web, el contenido y material, y el contenido y material de formación multilingüe e interactivo para </w:t>
      </w:r>
      <w:r w:rsidR="00E62693" w:rsidRPr="00E2544A">
        <w:rPr>
          <w:rFonts w:cstheme="minorHAnsi"/>
          <w:sz w:val="24"/>
          <w:szCs w:val="24"/>
        </w:rPr>
        <w:t>impartirlo</w:t>
      </w:r>
      <w:r w:rsidR="00F7204A" w:rsidRPr="00E2544A">
        <w:rPr>
          <w:rFonts w:cstheme="minorHAnsi"/>
          <w:sz w:val="24"/>
          <w:szCs w:val="24"/>
        </w:rPr>
        <w:t xml:space="preserve"> presencialmente. El Plan de Validación se utiliza durante la implementación del proyecto </w:t>
      </w:r>
      <w:r w:rsidR="00AD54BA" w:rsidRPr="00E2544A">
        <w:rPr>
          <w:rFonts w:cstheme="minorHAnsi"/>
          <w:sz w:val="24"/>
          <w:szCs w:val="24"/>
        </w:rPr>
        <w:t xml:space="preserve">para garantizar que todos los socios llevan a cabo las actividades de prueba y validación de forma estandarizada y comparable: esto permitirá la coherencia en las actividades (es decir, los socios siguen procedimientos, cronologías, herramientas, etc. </w:t>
      </w:r>
      <w:r w:rsidR="00AD54BA" w:rsidRPr="00E2544A">
        <w:rPr>
          <w:rFonts w:cstheme="minorHAnsi"/>
          <w:sz w:val="24"/>
          <w:szCs w:val="24"/>
        </w:rPr>
        <w:lastRenderedPageBreak/>
        <w:t>estandarizados) y la fiabilidad de las aportaciones y comentarios para la finalización del material y contenido de formación (es decir, precisión de los resultados).</w:t>
      </w:r>
    </w:p>
    <w:p w14:paraId="0B411C37" w14:textId="77777777" w:rsidR="007456DD" w:rsidRPr="00E2544A" w:rsidRDefault="007456DD" w:rsidP="007456DD">
      <w:pPr>
        <w:rPr>
          <w:rFonts w:cstheme="minorHAnsi"/>
          <w:bCs/>
        </w:rPr>
      </w:pPr>
    </w:p>
    <w:p w14:paraId="0B0C0F2B" w14:textId="08A3E75B" w:rsidR="00E5405B" w:rsidRPr="00E2544A" w:rsidRDefault="00AD54BA" w:rsidP="00E5405B">
      <w:pPr>
        <w:spacing w:after="0"/>
        <w:jc w:val="both"/>
        <w:rPr>
          <w:rFonts w:cstheme="minorHAnsi"/>
          <w:b/>
          <w:sz w:val="32"/>
          <w:szCs w:val="32"/>
        </w:rPr>
      </w:pPr>
      <w:r w:rsidRPr="00E2544A">
        <w:rPr>
          <w:rFonts w:cstheme="minorHAnsi"/>
          <w:b/>
          <w:sz w:val="32"/>
          <w:szCs w:val="32"/>
        </w:rPr>
        <w:t xml:space="preserve">Actividad de prueba y validación </w:t>
      </w:r>
    </w:p>
    <w:p w14:paraId="12EF4954" w14:textId="77777777" w:rsidR="00AD54BA" w:rsidRPr="00E2544A" w:rsidRDefault="00AD54BA" w:rsidP="00E5405B">
      <w:pPr>
        <w:spacing w:after="0"/>
        <w:jc w:val="both"/>
        <w:rPr>
          <w:rFonts w:cstheme="minorHAnsi"/>
          <w:b/>
          <w:sz w:val="32"/>
          <w:szCs w:val="32"/>
        </w:rPr>
      </w:pPr>
    </w:p>
    <w:p w14:paraId="1F103B44" w14:textId="274DB975" w:rsidR="00AD54BA" w:rsidRPr="00E2544A" w:rsidRDefault="00AD54BA" w:rsidP="00F533AE">
      <w:pPr>
        <w:jc w:val="both"/>
        <w:rPr>
          <w:rFonts w:cstheme="minorHAnsi"/>
          <w:sz w:val="24"/>
          <w:szCs w:val="24"/>
        </w:rPr>
      </w:pPr>
      <w:r w:rsidRPr="00E2544A">
        <w:rPr>
          <w:rFonts w:cstheme="minorHAnsi"/>
          <w:sz w:val="24"/>
          <w:szCs w:val="24"/>
        </w:rPr>
        <w:t>La fase de prueba y validación comenzó en febrero de 2020 y continuó hasta agosto del mismo año. El progreso se comentaba en las reuniones mensuales vía Skype. En marzo, debido a la COVID-19 y las medidas de emer</w:t>
      </w:r>
      <w:r w:rsidR="00E62693" w:rsidRPr="00E2544A">
        <w:rPr>
          <w:rFonts w:cstheme="minorHAnsi"/>
          <w:sz w:val="24"/>
          <w:szCs w:val="24"/>
        </w:rPr>
        <w:t xml:space="preserve">gencia de la pandemia implementadas en todos los países involucrados en el proyecto DELSA, los socios idearon medios para impartir la formación de DELSA vía online para evitar riesgos relacionados con la tradicional formación presencial en </w:t>
      </w:r>
      <w:r w:rsidR="00E2544A">
        <w:rPr>
          <w:rFonts w:cstheme="minorHAnsi"/>
          <w:sz w:val="24"/>
          <w:szCs w:val="24"/>
        </w:rPr>
        <w:t>el aula</w:t>
      </w:r>
      <w:r w:rsidR="00E62693" w:rsidRPr="00E2544A">
        <w:rPr>
          <w:rFonts w:cstheme="minorHAnsi"/>
          <w:sz w:val="24"/>
          <w:szCs w:val="24"/>
        </w:rPr>
        <w:t xml:space="preserve">. Los socios acordaron sacar el mayor partido de estos medios online para realizar la prueba y validación. </w:t>
      </w:r>
    </w:p>
    <w:p w14:paraId="5702EB34" w14:textId="1B15CC23" w:rsidR="00E62693" w:rsidRPr="00E2544A" w:rsidRDefault="00E62693" w:rsidP="00F533AE">
      <w:pPr>
        <w:jc w:val="both"/>
        <w:rPr>
          <w:rFonts w:cstheme="minorHAnsi"/>
          <w:sz w:val="24"/>
          <w:szCs w:val="24"/>
        </w:rPr>
      </w:pPr>
      <w:r w:rsidRPr="00E2544A">
        <w:rPr>
          <w:rFonts w:cstheme="minorHAnsi"/>
          <w:sz w:val="24"/>
          <w:szCs w:val="24"/>
        </w:rPr>
        <w:t>Gracias a la gran apertura de la Plataforma REA de DELSA, los socios pudieron poner la formación a disposición de los usuarios sin ninguna restricción: la Plataforma REA de DELSA, no requiere registro. Este método de acceso abierto permitirá, no solo ampliar la participación</w:t>
      </w:r>
      <w:r w:rsidR="00064A8C" w:rsidRPr="00E2544A">
        <w:rPr>
          <w:rFonts w:cstheme="minorHAnsi"/>
          <w:sz w:val="24"/>
          <w:szCs w:val="24"/>
        </w:rPr>
        <w:t>,</w:t>
      </w:r>
      <w:r w:rsidRPr="00E2544A">
        <w:rPr>
          <w:rFonts w:cstheme="minorHAnsi"/>
          <w:sz w:val="24"/>
          <w:szCs w:val="24"/>
        </w:rPr>
        <w:t xml:space="preserve"> sino también garantizar la recopilación de datos anónimos </w:t>
      </w:r>
      <w:r w:rsidR="00064A8C" w:rsidRPr="00E2544A">
        <w:rPr>
          <w:rFonts w:cstheme="minorHAnsi"/>
          <w:sz w:val="24"/>
          <w:szCs w:val="24"/>
        </w:rPr>
        <w:t xml:space="preserve">para los fines de prueba y validación. </w:t>
      </w:r>
    </w:p>
    <w:p w14:paraId="2E452B0A" w14:textId="3FF36241" w:rsidR="00064A8C" w:rsidRPr="00E2544A" w:rsidRDefault="00064A8C" w:rsidP="00F533AE">
      <w:pPr>
        <w:jc w:val="both"/>
        <w:rPr>
          <w:rFonts w:cstheme="minorHAnsi"/>
          <w:sz w:val="24"/>
          <w:szCs w:val="24"/>
        </w:rPr>
      </w:pPr>
      <w:r w:rsidRPr="00E2544A">
        <w:rPr>
          <w:rFonts w:cstheme="minorHAnsi"/>
          <w:sz w:val="24"/>
          <w:szCs w:val="24"/>
        </w:rPr>
        <w:t xml:space="preserve">Los socios recogieron los comentarios mediante un formulario estándar de comentarios. Los formularios de comentarios impresos se recolectaron mediante una formación online vía Zoom, se enviaron los enlaces a los correos electrónicos y se hicieron llamadas de seguimiento para completar los formularios. Los participantes también completaron un formulario online a través de la plataforma. Los socios de DELSA completaron el informe de comentarios resumiendo los comentarios de los participantes. Todos los socios utilizaron el formulario de comentarios estándar. </w:t>
      </w:r>
    </w:p>
    <w:p w14:paraId="770D37BE" w14:textId="45440D46" w:rsidR="00064A8C" w:rsidRPr="00E2544A" w:rsidRDefault="00651B35" w:rsidP="00F533AE">
      <w:pPr>
        <w:jc w:val="both"/>
        <w:rPr>
          <w:rFonts w:cstheme="minorHAnsi"/>
          <w:sz w:val="24"/>
          <w:szCs w:val="24"/>
        </w:rPr>
      </w:pPr>
      <w:r w:rsidRPr="00E2544A">
        <w:rPr>
          <w:rFonts w:cstheme="minorHAnsi"/>
          <w:sz w:val="24"/>
          <w:szCs w:val="24"/>
        </w:rPr>
        <w:t xml:space="preserve">La formación online se llevó a cabo a través de presentaciones de PowerPoint o desde la plataforma online. También se realizó formación en grupo vía Zoom con 4-5 personas guiadas a través de la plataforma o mediante presentaciones de PowerPoint. </w:t>
      </w:r>
    </w:p>
    <w:p w14:paraId="54AFCAC5" w14:textId="77777777" w:rsidR="00064A8C" w:rsidRPr="00E2544A" w:rsidRDefault="00064A8C" w:rsidP="00F533AE">
      <w:pPr>
        <w:jc w:val="both"/>
        <w:rPr>
          <w:rFonts w:cstheme="minorHAnsi"/>
          <w:sz w:val="24"/>
          <w:szCs w:val="24"/>
        </w:rPr>
      </w:pPr>
    </w:p>
    <w:p w14:paraId="3D63B3BA" w14:textId="0D7B7FF0" w:rsidR="001C3DDE" w:rsidRPr="00E2544A" w:rsidRDefault="00651B35" w:rsidP="000F34D5">
      <w:pPr>
        <w:jc w:val="both"/>
        <w:rPr>
          <w:rFonts w:cstheme="minorHAnsi"/>
          <w:b/>
          <w:color w:val="000000"/>
          <w:sz w:val="32"/>
          <w:szCs w:val="32"/>
        </w:rPr>
      </w:pPr>
      <w:r w:rsidRPr="00E2544A">
        <w:rPr>
          <w:rFonts w:cstheme="minorHAnsi"/>
          <w:b/>
          <w:color w:val="000000"/>
          <w:sz w:val="32"/>
          <w:szCs w:val="32"/>
        </w:rPr>
        <w:t xml:space="preserve">Actividades de formación </w:t>
      </w:r>
    </w:p>
    <w:p w14:paraId="0594B368" w14:textId="69BD10A6" w:rsidR="00651B35" w:rsidRPr="00E2544A" w:rsidRDefault="00651B35" w:rsidP="00B15F9E">
      <w:pPr>
        <w:jc w:val="both"/>
        <w:rPr>
          <w:rFonts w:cstheme="minorHAnsi"/>
          <w:bCs/>
          <w:sz w:val="24"/>
          <w:szCs w:val="24"/>
        </w:rPr>
      </w:pPr>
      <w:r w:rsidRPr="00E2544A">
        <w:rPr>
          <w:rFonts w:cstheme="minorHAnsi"/>
          <w:bCs/>
          <w:sz w:val="24"/>
          <w:szCs w:val="24"/>
        </w:rPr>
        <w:t>Tal y como se muestra en la propuesta presentada, los grupos destinatarios para la fase de prueba y validación del proyecto fueron:</w:t>
      </w:r>
    </w:p>
    <w:p w14:paraId="5EC99974" w14:textId="0F496F6D" w:rsidR="00B15F9E" w:rsidRPr="00E2544A" w:rsidRDefault="00651B35" w:rsidP="00B15F9E">
      <w:pPr>
        <w:pStyle w:val="Prrafodelista"/>
        <w:numPr>
          <w:ilvl w:val="0"/>
          <w:numId w:val="1"/>
        </w:numPr>
        <w:jc w:val="both"/>
        <w:rPr>
          <w:rFonts w:asciiTheme="minorHAnsi" w:hAnsiTheme="minorHAnsi" w:cstheme="minorHAnsi"/>
          <w:bCs/>
          <w:lang w:val="es-ES_tradnl"/>
        </w:rPr>
      </w:pPr>
      <w:r w:rsidRPr="00E2544A">
        <w:rPr>
          <w:rFonts w:asciiTheme="minorHAnsi" w:hAnsiTheme="minorHAnsi" w:cstheme="minorHAnsi"/>
          <w:bCs/>
          <w:lang w:val="es-ES_tradnl"/>
        </w:rPr>
        <w:t xml:space="preserve">Adultos poco cualificados. </w:t>
      </w:r>
    </w:p>
    <w:p w14:paraId="3FA448E5" w14:textId="77777777" w:rsidR="00651B35" w:rsidRPr="00E2544A" w:rsidRDefault="00651B35" w:rsidP="00651B35">
      <w:pPr>
        <w:pStyle w:val="Prrafodelista"/>
        <w:numPr>
          <w:ilvl w:val="0"/>
          <w:numId w:val="1"/>
        </w:numPr>
        <w:jc w:val="both"/>
        <w:rPr>
          <w:rFonts w:asciiTheme="minorHAnsi" w:hAnsiTheme="minorHAnsi" w:cstheme="minorHAnsi"/>
          <w:bCs/>
          <w:lang w:val="es-ES_tradnl"/>
        </w:rPr>
      </w:pPr>
      <w:r w:rsidRPr="00E2544A">
        <w:rPr>
          <w:rFonts w:asciiTheme="minorHAnsi" w:hAnsiTheme="minorHAnsi" w:cstheme="minorHAnsi"/>
          <w:bCs/>
          <w:lang w:val="es-ES_tradnl"/>
        </w:rPr>
        <w:t xml:space="preserve">Educadores de adultos. </w:t>
      </w:r>
    </w:p>
    <w:p w14:paraId="4B01EC5C" w14:textId="0B03ADD0" w:rsidR="00396B50" w:rsidRPr="00E2544A" w:rsidRDefault="00651B35" w:rsidP="00651B35">
      <w:pPr>
        <w:pStyle w:val="Prrafodelista"/>
        <w:numPr>
          <w:ilvl w:val="0"/>
          <w:numId w:val="1"/>
        </w:numPr>
        <w:jc w:val="both"/>
        <w:rPr>
          <w:rFonts w:asciiTheme="minorHAnsi" w:hAnsiTheme="minorHAnsi" w:cstheme="minorHAnsi"/>
          <w:bCs/>
          <w:lang w:val="es-ES_tradnl"/>
        </w:rPr>
      </w:pPr>
      <w:r w:rsidRPr="00E2544A">
        <w:rPr>
          <w:rFonts w:asciiTheme="minorHAnsi" w:hAnsiTheme="minorHAnsi" w:cstheme="minorHAnsi"/>
          <w:bCs/>
          <w:lang w:val="es-ES_tradnl"/>
        </w:rPr>
        <w:t xml:space="preserve">Profesionales de la educación para adultos y contextos poco cualificados. </w:t>
      </w:r>
    </w:p>
    <w:p w14:paraId="42E557D1" w14:textId="74CF6CAC" w:rsidR="00651B35" w:rsidRPr="00E2544A" w:rsidRDefault="00651B35" w:rsidP="00651B35">
      <w:pPr>
        <w:jc w:val="both"/>
        <w:rPr>
          <w:rFonts w:cstheme="minorHAnsi"/>
          <w:bCs/>
        </w:rPr>
      </w:pPr>
    </w:p>
    <w:p w14:paraId="54890648" w14:textId="2E519156" w:rsidR="00651B35" w:rsidRPr="00E2544A" w:rsidRDefault="00651B35" w:rsidP="00651B35">
      <w:pPr>
        <w:jc w:val="both"/>
        <w:rPr>
          <w:rFonts w:cstheme="minorHAnsi"/>
          <w:bCs/>
        </w:rPr>
      </w:pPr>
    </w:p>
    <w:p w14:paraId="0A416AFC" w14:textId="77777777" w:rsidR="00DF002E" w:rsidRPr="00E2544A" w:rsidRDefault="00DF002E" w:rsidP="00651B35">
      <w:pPr>
        <w:jc w:val="both"/>
        <w:rPr>
          <w:rFonts w:cstheme="minorHAnsi"/>
          <w:bCs/>
        </w:rPr>
      </w:pPr>
    </w:p>
    <w:p w14:paraId="23D56C60" w14:textId="559E207F" w:rsidR="00B15F9E" w:rsidRPr="00E2544A" w:rsidRDefault="00DF002E" w:rsidP="00DF002E">
      <w:pPr>
        <w:jc w:val="both"/>
        <w:rPr>
          <w:rFonts w:cstheme="minorHAnsi"/>
          <w:bCs/>
        </w:rPr>
      </w:pPr>
      <w:r w:rsidRPr="00E2544A">
        <w:rPr>
          <w:rFonts w:cstheme="minorHAnsi"/>
          <w:bCs/>
          <w:sz w:val="24"/>
          <w:szCs w:val="24"/>
        </w:rPr>
        <w:lastRenderedPageBreak/>
        <w:t xml:space="preserve">El desglose de los encuestados que completaron la formación fue el siguiente: </w:t>
      </w:r>
    </w:p>
    <w:p w14:paraId="7F09E885" w14:textId="77777777" w:rsidR="00DF002E" w:rsidRPr="00E2544A" w:rsidRDefault="00DF002E" w:rsidP="00DF002E">
      <w:pPr>
        <w:pStyle w:val="Prrafodelista"/>
        <w:numPr>
          <w:ilvl w:val="0"/>
          <w:numId w:val="2"/>
        </w:numPr>
        <w:rPr>
          <w:rFonts w:asciiTheme="minorHAnsi" w:eastAsiaTheme="minorHAnsi" w:hAnsiTheme="minorHAnsi" w:cstheme="minorHAnsi"/>
          <w:lang w:val="es-ES_tradnl" w:eastAsia="en-US"/>
        </w:rPr>
      </w:pPr>
      <w:r w:rsidRPr="00E2544A">
        <w:rPr>
          <w:rFonts w:asciiTheme="minorHAnsi" w:eastAsiaTheme="minorEastAsia" w:hAnsiTheme="minorHAnsi" w:cstheme="minorHAnsi"/>
          <w:color w:val="000000" w:themeColor="text1"/>
          <w:kern w:val="24"/>
          <w:lang w:val="es-ES_tradnl" w:eastAsia="en-IE"/>
        </w:rPr>
        <w:t xml:space="preserve">Cuidadores infantiles con nivel 5 de cualificación de Irlanda (QQI L5) </w:t>
      </w:r>
    </w:p>
    <w:p w14:paraId="3A2A3732" w14:textId="77777777" w:rsidR="00DF002E" w:rsidRPr="00E2544A" w:rsidRDefault="00DF002E" w:rsidP="00DF002E">
      <w:pPr>
        <w:pStyle w:val="Prrafodelista"/>
        <w:numPr>
          <w:ilvl w:val="0"/>
          <w:numId w:val="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Grupos de jubilación activos.</w:t>
      </w:r>
    </w:p>
    <w:p w14:paraId="0094485E" w14:textId="77777777" w:rsidR="00DF002E" w:rsidRPr="00E2544A" w:rsidRDefault="00DF002E" w:rsidP="00DF002E">
      <w:pPr>
        <w:pStyle w:val="Prrafodelista"/>
        <w:numPr>
          <w:ilvl w:val="0"/>
          <w:numId w:val="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 xml:space="preserve">Familias agrícolas. </w:t>
      </w:r>
    </w:p>
    <w:p w14:paraId="53A8F166" w14:textId="77777777" w:rsidR="00DF002E" w:rsidRPr="00E2544A" w:rsidRDefault="00DF002E" w:rsidP="00DF002E">
      <w:pPr>
        <w:pStyle w:val="Prrafodelista"/>
        <w:numPr>
          <w:ilvl w:val="0"/>
          <w:numId w:val="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Estudiantes adultos.</w:t>
      </w:r>
    </w:p>
    <w:p w14:paraId="1341B930" w14:textId="2D4B5573" w:rsidR="00DF002E" w:rsidRPr="00E2544A" w:rsidRDefault="00DF002E" w:rsidP="00DF002E">
      <w:pPr>
        <w:pStyle w:val="Prrafodelista"/>
        <w:numPr>
          <w:ilvl w:val="0"/>
          <w:numId w:val="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 xml:space="preserve">Tutores. </w:t>
      </w:r>
    </w:p>
    <w:p w14:paraId="5B6A314A" w14:textId="77777777" w:rsidR="00DF002E" w:rsidRPr="00E2544A" w:rsidRDefault="00DF002E" w:rsidP="00DF002E">
      <w:pPr>
        <w:pStyle w:val="Prrafodelista"/>
        <w:numPr>
          <w:ilvl w:val="0"/>
          <w:numId w:val="2"/>
        </w:numPr>
        <w:kinsoku w:val="0"/>
        <w:overflowPunct w:val="0"/>
        <w:textAlignment w:val="baseline"/>
        <w:rPr>
          <w:rFonts w:asciiTheme="minorHAnsi" w:hAnsiTheme="minorHAnsi" w:cstheme="minorHAnsi"/>
          <w:lang w:val="es-ES_tradnl" w:eastAsia="en-IE"/>
        </w:rPr>
      </w:pPr>
      <w:r w:rsidRPr="00E2544A">
        <w:rPr>
          <w:rFonts w:asciiTheme="minorHAnsi" w:eastAsiaTheme="minorEastAsia" w:hAnsiTheme="minorHAnsi" w:cstheme="minorHAnsi"/>
          <w:color w:val="000000" w:themeColor="text1"/>
          <w:kern w:val="24"/>
          <w:lang w:val="es-ES_tradnl" w:eastAsia="en-IE"/>
        </w:rPr>
        <w:t xml:space="preserve">Participantes en planes sociales rurales. </w:t>
      </w:r>
    </w:p>
    <w:p w14:paraId="01BE439D" w14:textId="58768F46" w:rsidR="00DF002E" w:rsidRPr="00E2544A" w:rsidRDefault="00DF002E" w:rsidP="00DF002E">
      <w:pPr>
        <w:numPr>
          <w:ilvl w:val="0"/>
          <w:numId w:val="2"/>
        </w:numPr>
        <w:kinsoku w:val="0"/>
        <w:overflowPunct w:val="0"/>
        <w:spacing w:after="0" w:line="240" w:lineRule="auto"/>
        <w:contextualSpacing/>
        <w:textAlignment w:val="baseline"/>
        <w:rPr>
          <w:rFonts w:eastAsia="Times New Roman" w:cstheme="minorHAnsi"/>
          <w:sz w:val="28"/>
          <w:szCs w:val="28"/>
          <w:lang w:eastAsia="en-IE"/>
        </w:rPr>
      </w:pPr>
      <w:r w:rsidRPr="00E2544A">
        <w:rPr>
          <w:rFonts w:eastAsiaTheme="minorEastAsia" w:cstheme="minorHAnsi"/>
          <w:color w:val="000000" w:themeColor="text1"/>
          <w:kern w:val="24"/>
          <w:sz w:val="24"/>
          <w:szCs w:val="24"/>
          <w:lang w:eastAsia="en-IE"/>
        </w:rPr>
        <w:t>Personas desempleadas</w:t>
      </w:r>
      <w:r w:rsidR="003C5540" w:rsidRPr="00E2544A">
        <w:rPr>
          <w:rFonts w:eastAsiaTheme="minorEastAsia" w:cstheme="minorHAnsi"/>
          <w:color w:val="000000" w:themeColor="text1"/>
          <w:kern w:val="24"/>
          <w:sz w:val="24"/>
          <w:szCs w:val="24"/>
          <w:lang w:eastAsia="en-IE"/>
        </w:rPr>
        <w:t>.</w:t>
      </w:r>
    </w:p>
    <w:p w14:paraId="4F0DE072" w14:textId="7B349182" w:rsidR="0044740E" w:rsidRPr="00E2544A" w:rsidRDefault="0044740E" w:rsidP="00DF002E">
      <w:pPr>
        <w:kinsoku w:val="0"/>
        <w:overflowPunct w:val="0"/>
        <w:spacing w:after="0" w:line="240" w:lineRule="auto"/>
        <w:ind w:left="1267"/>
        <w:contextualSpacing/>
        <w:textAlignment w:val="baseline"/>
        <w:rPr>
          <w:rFonts w:eastAsia="Times New Roman" w:cstheme="minorHAnsi"/>
          <w:sz w:val="24"/>
          <w:szCs w:val="24"/>
          <w:lang w:eastAsia="en-IE"/>
        </w:rPr>
      </w:pPr>
      <w:r w:rsidRPr="00E2544A">
        <w:rPr>
          <w:rFonts w:eastAsia="+mn-ea" w:cstheme="minorHAnsi"/>
          <w:color w:val="000000"/>
          <w:kern w:val="24"/>
          <w:sz w:val="24"/>
          <w:szCs w:val="24"/>
          <w:lang w:eastAsia="en-IE"/>
        </w:rPr>
        <w:t xml:space="preserve"> </w:t>
      </w:r>
    </w:p>
    <w:p w14:paraId="62684C2E" w14:textId="77777777" w:rsidR="0044740E" w:rsidRPr="00E2544A" w:rsidRDefault="0044740E" w:rsidP="0044740E">
      <w:pPr>
        <w:kinsoku w:val="0"/>
        <w:overflowPunct w:val="0"/>
        <w:spacing w:after="0" w:line="240" w:lineRule="auto"/>
        <w:contextualSpacing/>
        <w:textAlignment w:val="baseline"/>
        <w:rPr>
          <w:rFonts w:eastAsia="+mn-ea" w:cstheme="minorHAnsi"/>
          <w:color w:val="000000"/>
          <w:kern w:val="24"/>
          <w:sz w:val="24"/>
          <w:szCs w:val="24"/>
          <w:lang w:eastAsia="en-IE"/>
        </w:rPr>
      </w:pPr>
    </w:p>
    <w:p w14:paraId="1B3435EC" w14:textId="6A2325B9" w:rsidR="009E2C85" w:rsidRPr="00E2544A" w:rsidRDefault="009E2C85" w:rsidP="005A05FA">
      <w:pPr>
        <w:kinsoku w:val="0"/>
        <w:overflowPunct w:val="0"/>
        <w:spacing w:after="0" w:line="240" w:lineRule="auto"/>
        <w:contextualSpacing/>
        <w:jc w:val="both"/>
        <w:textAlignment w:val="baseline"/>
        <w:rPr>
          <w:rFonts w:cstheme="minorHAnsi"/>
          <w:sz w:val="24"/>
          <w:szCs w:val="24"/>
        </w:rPr>
      </w:pPr>
      <w:r w:rsidRPr="00E2544A">
        <w:rPr>
          <w:rFonts w:eastAsia="+mn-ea" w:cstheme="minorHAnsi"/>
          <w:color w:val="000000"/>
          <w:kern w:val="24"/>
          <w:sz w:val="24"/>
          <w:szCs w:val="24"/>
          <w:lang w:eastAsia="en-IE"/>
        </w:rPr>
        <w:t xml:space="preserve">Debido a la pandemia del COVID-19 y las medidas de emergencia </w:t>
      </w:r>
      <w:r w:rsidRPr="00E2544A">
        <w:rPr>
          <w:rFonts w:cstheme="minorHAnsi"/>
          <w:sz w:val="24"/>
          <w:szCs w:val="24"/>
        </w:rPr>
        <w:t>implementadas en todos los países involucrados en el proyecto DELSA, los socios idearon medios para impartir la formación de DELSA vía online para evitar riesgos relacionados con la tradicional formación presencial en clase. Los socios acordaron sacar el mayor partido de estos medios online para realizar la prueba y validación. La formación estaba programada desde febrero hasta agosto. La duración de la formación variaba dependiendo del grupo destinatario y de cuantos módulos se cubrían.  Normalmente dos horas, y a veces dos horas y media, eran suficientes para cubrir un módulo.</w:t>
      </w:r>
      <w:r w:rsidR="003C5540" w:rsidRPr="00E2544A">
        <w:rPr>
          <w:rFonts w:cstheme="minorHAnsi"/>
          <w:sz w:val="24"/>
          <w:szCs w:val="24"/>
        </w:rPr>
        <w:t xml:space="preserve"> </w:t>
      </w:r>
    </w:p>
    <w:p w14:paraId="616B1188" w14:textId="77777777" w:rsidR="003C5540" w:rsidRPr="00E2544A" w:rsidRDefault="003C5540" w:rsidP="005A05FA">
      <w:pPr>
        <w:kinsoku w:val="0"/>
        <w:overflowPunct w:val="0"/>
        <w:spacing w:after="0" w:line="240" w:lineRule="auto"/>
        <w:contextualSpacing/>
        <w:jc w:val="both"/>
        <w:textAlignment w:val="baseline"/>
        <w:rPr>
          <w:rFonts w:eastAsia="+mn-ea" w:cstheme="minorHAnsi"/>
          <w:color w:val="000000"/>
          <w:kern w:val="24"/>
          <w:sz w:val="24"/>
          <w:szCs w:val="24"/>
          <w:lang w:eastAsia="en-IE"/>
        </w:rPr>
      </w:pPr>
    </w:p>
    <w:p w14:paraId="638C7AC0" w14:textId="07EADEEB" w:rsidR="003C5540" w:rsidRPr="00E2544A" w:rsidRDefault="009E2C85" w:rsidP="005A05FA">
      <w:pPr>
        <w:kinsoku w:val="0"/>
        <w:overflowPunct w:val="0"/>
        <w:spacing w:after="0" w:line="240" w:lineRule="auto"/>
        <w:contextualSpacing/>
        <w:jc w:val="both"/>
        <w:textAlignment w:val="baseline"/>
        <w:rPr>
          <w:rFonts w:cstheme="minorHAnsi"/>
          <w:sz w:val="24"/>
          <w:szCs w:val="24"/>
        </w:rPr>
      </w:pPr>
      <w:r w:rsidRPr="00E2544A">
        <w:rPr>
          <w:rFonts w:eastAsia="+mn-ea" w:cstheme="minorHAnsi"/>
          <w:color w:val="000000"/>
          <w:kern w:val="24"/>
          <w:sz w:val="24"/>
          <w:szCs w:val="24"/>
          <w:lang w:eastAsia="en-IE"/>
        </w:rPr>
        <w:t xml:space="preserve">La estructura de la formación se presentaba </w:t>
      </w:r>
      <w:r w:rsidR="003C5540" w:rsidRPr="00E2544A">
        <w:rPr>
          <w:rFonts w:eastAsia="+mn-ea" w:cstheme="minorHAnsi"/>
          <w:color w:val="000000"/>
          <w:kern w:val="24"/>
          <w:sz w:val="24"/>
          <w:szCs w:val="24"/>
          <w:lang w:eastAsia="en-IE"/>
        </w:rPr>
        <w:t>con un resumen de la plataforma de DELSA, el contenido y el contexto del proyecto. A continuación, se mostraba la página web a los participantes y se les guiaba a través de ella y de sus funcionalidades. Los módulos se presentaban en función de las necesidades del grupo destinatario.</w:t>
      </w:r>
      <w:r w:rsidR="003C5540" w:rsidRPr="00E2544A">
        <w:rPr>
          <w:rFonts w:cstheme="minorHAnsi"/>
          <w:sz w:val="24"/>
          <w:szCs w:val="24"/>
        </w:rPr>
        <w:t xml:space="preserve"> Los usuarios sin experiencia online, comenzarían con lo básico y la configuración de su propia dirección de correo electrónico.</w:t>
      </w:r>
    </w:p>
    <w:p w14:paraId="1F4E0A9E" w14:textId="6DC7979E" w:rsidR="003C5540" w:rsidRPr="00E2544A" w:rsidRDefault="003C5540" w:rsidP="005A05FA">
      <w:pPr>
        <w:kinsoku w:val="0"/>
        <w:overflowPunct w:val="0"/>
        <w:spacing w:after="0" w:line="240" w:lineRule="auto"/>
        <w:contextualSpacing/>
        <w:jc w:val="both"/>
        <w:textAlignment w:val="baseline"/>
        <w:rPr>
          <w:rFonts w:eastAsia="+mn-ea" w:cstheme="minorHAnsi"/>
          <w:color w:val="000000"/>
          <w:kern w:val="24"/>
          <w:sz w:val="24"/>
          <w:szCs w:val="24"/>
          <w:lang w:eastAsia="en-IE"/>
        </w:rPr>
      </w:pPr>
    </w:p>
    <w:p w14:paraId="646A69DE" w14:textId="142532B1" w:rsidR="003C5540" w:rsidRPr="00E2544A" w:rsidRDefault="00F24B17" w:rsidP="005A05FA">
      <w:pPr>
        <w:kinsoku w:val="0"/>
        <w:overflowPunct w:val="0"/>
        <w:spacing w:after="0" w:line="240" w:lineRule="auto"/>
        <w:contextualSpacing/>
        <w:jc w:val="both"/>
        <w:textAlignment w:val="baseline"/>
        <w:rPr>
          <w:rFonts w:cstheme="minorHAnsi"/>
          <w:sz w:val="24"/>
          <w:szCs w:val="24"/>
        </w:rPr>
      </w:pPr>
      <w:r w:rsidRPr="00E2544A">
        <w:rPr>
          <w:rFonts w:cstheme="minorHAnsi"/>
          <w:sz w:val="24"/>
          <w:szCs w:val="24"/>
        </w:rPr>
        <w:t>El tamaño de los grupos variaba dependiendo del grupo objetivo. Los grupos de formación online de Zoom variaban entre 4 y 8 personas. También se envió un enlace a los participantes que aprovecharon la formación y después se recopilaron los comentarios mediante llamadas telefónicas de seguimiento. Los participantes también tenían la opción de aprovechar la formación en la plataforma online, donde podrían haber completado su formulario de comentarios. Algunos socios también tuvieron la oportunidad de realizar formación presencial en el aula a principios de año, antes de la situación de COVID-19. Estos ayudaron en la formación y recopilaron los comentarios verbalmente</w:t>
      </w:r>
      <w:r w:rsidR="005A05FA" w:rsidRPr="00E2544A">
        <w:rPr>
          <w:rFonts w:cstheme="minorHAnsi"/>
          <w:sz w:val="24"/>
          <w:szCs w:val="24"/>
        </w:rPr>
        <w:t>, a través de sesiones de lluvia de ideas y también en formato papel.</w:t>
      </w:r>
    </w:p>
    <w:p w14:paraId="003DABA4" w14:textId="77777777" w:rsidR="00947E6F" w:rsidRPr="00E2544A" w:rsidRDefault="00947E6F" w:rsidP="0044740E">
      <w:pPr>
        <w:kinsoku w:val="0"/>
        <w:overflowPunct w:val="0"/>
        <w:spacing w:after="0" w:line="240" w:lineRule="auto"/>
        <w:contextualSpacing/>
        <w:textAlignment w:val="baseline"/>
        <w:rPr>
          <w:rFonts w:cstheme="minorHAnsi"/>
          <w:sz w:val="24"/>
          <w:szCs w:val="24"/>
        </w:rPr>
      </w:pPr>
    </w:p>
    <w:p w14:paraId="4AD9CF43" w14:textId="77777777" w:rsidR="0022532F" w:rsidRPr="00E2544A" w:rsidRDefault="0022532F" w:rsidP="0044740E">
      <w:pPr>
        <w:kinsoku w:val="0"/>
        <w:overflowPunct w:val="0"/>
        <w:spacing w:after="0" w:line="240" w:lineRule="auto"/>
        <w:contextualSpacing/>
        <w:textAlignment w:val="baseline"/>
        <w:rPr>
          <w:rFonts w:cstheme="minorHAnsi"/>
          <w:sz w:val="24"/>
          <w:szCs w:val="24"/>
        </w:rPr>
      </w:pPr>
    </w:p>
    <w:p w14:paraId="20F11947" w14:textId="51A94A98" w:rsidR="008B5B7B" w:rsidRPr="00E2544A" w:rsidRDefault="005A05FA" w:rsidP="008B5B7B">
      <w:pPr>
        <w:rPr>
          <w:rFonts w:cstheme="minorHAnsi"/>
          <w:b/>
          <w:sz w:val="32"/>
          <w:szCs w:val="32"/>
        </w:rPr>
      </w:pPr>
      <w:r w:rsidRPr="00E2544A">
        <w:rPr>
          <w:rFonts w:cstheme="minorHAnsi"/>
          <w:b/>
          <w:sz w:val="32"/>
          <w:szCs w:val="32"/>
        </w:rPr>
        <w:t xml:space="preserve">Pautas para </w:t>
      </w:r>
      <w:r w:rsidR="004D526C" w:rsidRPr="00E2544A">
        <w:rPr>
          <w:rFonts w:cstheme="minorHAnsi"/>
          <w:b/>
          <w:sz w:val="32"/>
          <w:szCs w:val="32"/>
        </w:rPr>
        <w:t xml:space="preserve">formación </w:t>
      </w:r>
      <w:r w:rsidRPr="00E2544A">
        <w:rPr>
          <w:rFonts w:cstheme="minorHAnsi"/>
          <w:b/>
          <w:sz w:val="32"/>
          <w:szCs w:val="32"/>
        </w:rPr>
        <w:t xml:space="preserve">futura </w:t>
      </w:r>
    </w:p>
    <w:p w14:paraId="4AB77F8B" w14:textId="79A548AF" w:rsidR="005A05FA" w:rsidRPr="00E2544A" w:rsidRDefault="005A05FA" w:rsidP="005A05FA">
      <w:pPr>
        <w:jc w:val="both"/>
        <w:rPr>
          <w:rFonts w:cstheme="minorHAnsi"/>
          <w:sz w:val="24"/>
          <w:szCs w:val="24"/>
        </w:rPr>
      </w:pPr>
      <w:r w:rsidRPr="00E2544A">
        <w:rPr>
          <w:rFonts w:cstheme="minorHAnsi"/>
          <w:sz w:val="24"/>
          <w:szCs w:val="24"/>
        </w:rPr>
        <w:t xml:space="preserve">Los comentarios de todos los socios han sido extremadamente positivos en todos los ámbitos. Los socios analizaron todos aspectos del contenido de formación que los participantes encontraron más útiles, no tan útiles y qué módulos fueron los más populares con el fin de redactar pautas para una futura formación. Los socios hicieron sus recomendaciones tras analizar </w:t>
      </w:r>
      <w:r w:rsidR="008A52A1" w:rsidRPr="00E2544A">
        <w:rPr>
          <w:rFonts w:cstheme="minorHAnsi"/>
          <w:sz w:val="24"/>
          <w:szCs w:val="24"/>
        </w:rPr>
        <w:t xml:space="preserve">los formularios de comentarios y discutir los cambios con los grupos de participantes a través de sesiones de lluvia de ideas virtuales y llamadas de seguimiento después </w:t>
      </w:r>
      <w:r w:rsidR="00E2544A">
        <w:rPr>
          <w:rFonts w:cstheme="minorHAnsi"/>
          <w:sz w:val="24"/>
          <w:szCs w:val="24"/>
        </w:rPr>
        <w:t>de</w:t>
      </w:r>
      <w:r w:rsidR="008A52A1" w:rsidRPr="00E2544A">
        <w:rPr>
          <w:rFonts w:cstheme="minorHAnsi"/>
          <w:sz w:val="24"/>
          <w:szCs w:val="24"/>
        </w:rPr>
        <w:t xml:space="preserve"> completar la formación.</w:t>
      </w:r>
    </w:p>
    <w:p w14:paraId="02FC56F2" w14:textId="2677E77A" w:rsidR="008A52A1" w:rsidRPr="00E2544A" w:rsidRDefault="008A52A1" w:rsidP="005A05FA">
      <w:pPr>
        <w:jc w:val="both"/>
        <w:rPr>
          <w:rFonts w:cstheme="minorHAnsi"/>
          <w:sz w:val="24"/>
          <w:szCs w:val="24"/>
        </w:rPr>
      </w:pPr>
      <w:r w:rsidRPr="00E2544A">
        <w:rPr>
          <w:rFonts w:cstheme="minorHAnsi"/>
          <w:sz w:val="24"/>
          <w:szCs w:val="24"/>
        </w:rPr>
        <w:lastRenderedPageBreak/>
        <w:t>En general, los participantes estaban muy contentos con el contenido proporcionado y lo encontraron muy útil, práctico, apropiado y accesible para su</w:t>
      </w:r>
      <w:r w:rsidR="00E2544A">
        <w:rPr>
          <w:rFonts w:cstheme="minorHAnsi"/>
          <w:sz w:val="24"/>
          <w:szCs w:val="24"/>
        </w:rPr>
        <w:t>s</w:t>
      </w:r>
      <w:r w:rsidRPr="00E2544A">
        <w:rPr>
          <w:rFonts w:cstheme="minorHAnsi"/>
          <w:sz w:val="24"/>
          <w:szCs w:val="24"/>
        </w:rPr>
        <w:t xml:space="preserve"> vida</w:t>
      </w:r>
      <w:r w:rsidR="00E2544A">
        <w:rPr>
          <w:rFonts w:cstheme="minorHAnsi"/>
          <w:sz w:val="24"/>
          <w:szCs w:val="24"/>
        </w:rPr>
        <w:t>s</w:t>
      </w:r>
      <w:r w:rsidRPr="00E2544A">
        <w:rPr>
          <w:rFonts w:cstheme="minorHAnsi"/>
          <w:sz w:val="24"/>
          <w:szCs w:val="24"/>
        </w:rPr>
        <w:t xml:space="preserve"> cotidiana</w:t>
      </w:r>
      <w:r w:rsidR="00E2544A">
        <w:rPr>
          <w:rFonts w:cstheme="minorHAnsi"/>
          <w:sz w:val="24"/>
          <w:szCs w:val="24"/>
        </w:rPr>
        <w:t>s</w:t>
      </w:r>
      <w:r w:rsidRPr="00E2544A">
        <w:rPr>
          <w:rFonts w:cstheme="minorHAnsi"/>
          <w:sz w:val="24"/>
          <w:szCs w:val="24"/>
        </w:rPr>
        <w:t>, especialmente durante la pandemia de</w:t>
      </w:r>
      <w:r w:rsidR="00E2544A">
        <w:rPr>
          <w:rFonts w:cstheme="minorHAnsi"/>
          <w:sz w:val="24"/>
          <w:szCs w:val="24"/>
        </w:rPr>
        <w:t>l</w:t>
      </w:r>
      <w:r w:rsidRPr="00E2544A">
        <w:rPr>
          <w:rFonts w:cstheme="minorHAnsi"/>
          <w:sz w:val="24"/>
          <w:szCs w:val="24"/>
        </w:rPr>
        <w:t xml:space="preserve"> Covid-19. La mayoría de las personas </w:t>
      </w:r>
      <w:r w:rsidR="00461791" w:rsidRPr="00E2544A">
        <w:rPr>
          <w:rFonts w:cstheme="minorHAnsi"/>
          <w:sz w:val="24"/>
          <w:szCs w:val="24"/>
        </w:rPr>
        <w:t>estaban trabajando desde sus casas o confinad</w:t>
      </w:r>
      <w:r w:rsidR="00E2544A">
        <w:rPr>
          <w:rFonts w:cstheme="minorHAnsi"/>
          <w:sz w:val="24"/>
          <w:szCs w:val="24"/>
        </w:rPr>
        <w:t>a</w:t>
      </w:r>
      <w:r w:rsidR="00461791" w:rsidRPr="00E2544A">
        <w:rPr>
          <w:rFonts w:cstheme="minorHAnsi"/>
          <w:sz w:val="24"/>
          <w:szCs w:val="24"/>
        </w:rPr>
        <w:t>s en casa, por lo que los participantes comentaron que el momento era perfecto. El hecho de que pudieran acceder al contenido libremente, sin necesidad de contraseñas ni registro y que fueran capaces de dirigir la formación por sí mismos, fue sin duda una ventaja adicional para los participantes. Algunos de los participantes que aprovecharon la formación fueron personas que no tenían experiencia en internet</w:t>
      </w:r>
      <w:r w:rsidR="00E2544A">
        <w:rPr>
          <w:rFonts w:cstheme="minorHAnsi"/>
          <w:sz w:val="24"/>
          <w:szCs w:val="24"/>
        </w:rPr>
        <w:t>,</w:t>
      </w:r>
      <w:r w:rsidR="007663B9" w:rsidRPr="00E2544A">
        <w:rPr>
          <w:rFonts w:cstheme="minorHAnsi"/>
          <w:sz w:val="24"/>
          <w:szCs w:val="24"/>
        </w:rPr>
        <w:t xml:space="preserve"> no tenían una dirección de correo electrónico configurada, y encontraron este proceso más complejo. Ellos sugirieron para el futuro una formación 1:1 y ayuda para configurar un correo electrónico. La parte más complicada de configurar la dirección de correo electrónico fue la contraseña, poner letras minúsculas y mayúsculas y la tecla @. Una vez que consiguieron configurar el correo, sintieron una sensación de logro, lo que los llevó al siguiente paso.</w:t>
      </w:r>
    </w:p>
    <w:p w14:paraId="232362B0" w14:textId="197A035F" w:rsidR="007663B9" w:rsidRPr="00E2544A" w:rsidRDefault="007663B9" w:rsidP="005A05FA">
      <w:pPr>
        <w:jc w:val="both"/>
        <w:rPr>
          <w:rFonts w:cstheme="minorHAnsi"/>
          <w:sz w:val="24"/>
          <w:szCs w:val="24"/>
        </w:rPr>
      </w:pPr>
      <w:r w:rsidRPr="00E2544A">
        <w:rPr>
          <w:rFonts w:cstheme="minorHAnsi"/>
          <w:sz w:val="24"/>
          <w:szCs w:val="24"/>
        </w:rPr>
        <w:t>Los participantes sugirieron que les encantaría ver un seguimiento en este proyecto</w:t>
      </w:r>
      <w:r w:rsidR="00C10B40" w:rsidRPr="00E2544A">
        <w:rPr>
          <w:rFonts w:cstheme="minorHAnsi"/>
          <w:sz w:val="24"/>
          <w:szCs w:val="24"/>
        </w:rPr>
        <w:t xml:space="preserve">. También sugirieron vincular los módulos entre sí. Para la progresión de los módulos, cuando un participante ha terminado, tal vez tener una voz o un botón que aparezca para decir que has completado la sesión 1, y que por favor avances a la sesión 2. Los participantes irlandeses expresaron la importancia de las habilidades digitales durante la pandemia, por ejemplo, poder comprar por internet, realizar operaciones bancarias online, pedir citas médicas y lo más importante, poder </w:t>
      </w:r>
      <w:r w:rsidR="00434AF6" w:rsidRPr="00E2544A">
        <w:rPr>
          <w:rFonts w:cstheme="minorHAnsi"/>
          <w:sz w:val="24"/>
          <w:szCs w:val="24"/>
        </w:rPr>
        <w:t>seguir en contacto</w:t>
      </w:r>
      <w:r w:rsidR="00C10B40" w:rsidRPr="00E2544A">
        <w:rPr>
          <w:rFonts w:cstheme="minorHAnsi"/>
          <w:sz w:val="24"/>
          <w:szCs w:val="24"/>
        </w:rPr>
        <w:t xml:space="preserve"> </w:t>
      </w:r>
      <w:r w:rsidR="00434AF6" w:rsidRPr="00E2544A">
        <w:rPr>
          <w:rFonts w:cstheme="minorHAnsi"/>
          <w:sz w:val="24"/>
          <w:szCs w:val="24"/>
        </w:rPr>
        <w:t>con la familia y amigos mientras están confinados durante el Covid-19. Los participantes también propusieron tener más información de páginas web relacionadas con sus países. Se sugirió que una demostración de banca online para cada país sería extremadamente útil y también una cuenta bancaria de prueba dentro de cada país. La mayor barrera para los participantes fue el miedo a la tecnología, especialmente cuando se trata de banca online y de usar sus cuentas bancarias. El módulo de seguridad online ayudó a tranquilizar a estas personas.</w:t>
      </w:r>
    </w:p>
    <w:p w14:paraId="78E00470" w14:textId="45AF9274" w:rsidR="00434AF6" w:rsidRPr="00E2544A" w:rsidRDefault="00434AF6" w:rsidP="005A05FA">
      <w:pPr>
        <w:jc w:val="both"/>
        <w:rPr>
          <w:rFonts w:cstheme="minorHAnsi"/>
          <w:sz w:val="24"/>
          <w:szCs w:val="24"/>
        </w:rPr>
      </w:pPr>
      <w:r w:rsidRPr="00E2544A">
        <w:rPr>
          <w:rFonts w:cstheme="minorHAnsi"/>
          <w:sz w:val="24"/>
          <w:szCs w:val="24"/>
        </w:rPr>
        <w:t>Es evidente</w:t>
      </w:r>
      <w:r w:rsidR="00AF3C42" w:rsidRPr="00E2544A">
        <w:rPr>
          <w:rFonts w:cstheme="minorHAnsi"/>
          <w:sz w:val="24"/>
          <w:szCs w:val="24"/>
        </w:rPr>
        <w:t xml:space="preserve">, a partir de nuestros hallazgos de los comentarios recopilados de los participantes, que por supuesto existe una oportunidad de avanzar más en la plataforma online para adaptar algunas de las recomendaciones sugeridas por los participantes. El proyecto ha </w:t>
      </w:r>
      <w:r w:rsidR="007710B5" w:rsidRPr="00E2544A">
        <w:rPr>
          <w:rFonts w:cstheme="minorHAnsi"/>
          <w:sz w:val="24"/>
          <w:szCs w:val="24"/>
        </w:rPr>
        <w:t>demostrado que la impartición de formación online de libre acceso ha sido muy bien acogida por nuestros grupos destinatarios. Definitivamente, hay posibilidades de desarrollar</w:t>
      </w:r>
      <w:r w:rsidR="00F97BAD">
        <w:rPr>
          <w:rFonts w:cstheme="minorHAnsi"/>
          <w:sz w:val="24"/>
          <w:szCs w:val="24"/>
        </w:rPr>
        <w:t xml:space="preserve"> aún</w:t>
      </w:r>
      <w:r w:rsidR="007710B5" w:rsidRPr="00E2544A">
        <w:rPr>
          <w:rFonts w:cstheme="minorHAnsi"/>
          <w:sz w:val="24"/>
          <w:szCs w:val="24"/>
        </w:rPr>
        <w:t xml:space="preserve"> más la plataforma con futuros proyectos, añadiendo un proyecto de progreso y agregando información adicional a los módulos. </w:t>
      </w:r>
    </w:p>
    <w:p w14:paraId="0BD34B97" w14:textId="50B960A9" w:rsidR="00A0283F" w:rsidRPr="00E2544A" w:rsidRDefault="00A0283F" w:rsidP="005A05FA">
      <w:pPr>
        <w:jc w:val="both"/>
        <w:rPr>
          <w:rFonts w:cstheme="minorHAnsi"/>
        </w:rPr>
      </w:pPr>
    </w:p>
    <w:sectPr w:rsidR="00A0283F" w:rsidRPr="00E2544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45519F" w14:textId="77777777" w:rsidR="00B6712B" w:rsidRDefault="00B6712B" w:rsidP="00CA58EC">
      <w:pPr>
        <w:spacing w:after="0" w:line="240" w:lineRule="auto"/>
      </w:pPr>
      <w:r>
        <w:separator/>
      </w:r>
    </w:p>
  </w:endnote>
  <w:endnote w:type="continuationSeparator" w:id="0">
    <w:p w14:paraId="0DFA95B2" w14:textId="77777777" w:rsidR="00B6712B" w:rsidRDefault="00B6712B" w:rsidP="00CA5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BCE93" w14:textId="77777777" w:rsidR="00B6712B" w:rsidRDefault="00B6712B" w:rsidP="00CA58EC">
      <w:pPr>
        <w:spacing w:after="0" w:line="240" w:lineRule="auto"/>
      </w:pPr>
      <w:r>
        <w:separator/>
      </w:r>
    </w:p>
  </w:footnote>
  <w:footnote w:type="continuationSeparator" w:id="0">
    <w:p w14:paraId="29E96040" w14:textId="77777777" w:rsidR="00B6712B" w:rsidRDefault="00B6712B" w:rsidP="00CA58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CDD"/>
    <w:multiLevelType w:val="hybridMultilevel"/>
    <w:tmpl w:val="7180DA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AAF5E4F"/>
    <w:multiLevelType w:val="hybridMultilevel"/>
    <w:tmpl w:val="F8464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156326"/>
    <w:multiLevelType w:val="hybridMultilevel"/>
    <w:tmpl w:val="8DC655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8724E11"/>
    <w:multiLevelType w:val="hybridMultilevel"/>
    <w:tmpl w:val="59B4C50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25E0D77"/>
    <w:multiLevelType w:val="hybridMultilevel"/>
    <w:tmpl w:val="A25AE9A2"/>
    <w:lvl w:ilvl="0" w:tplc="733663EE">
      <w:start w:val="1"/>
      <w:numFmt w:val="bullet"/>
      <w:lvlText w:val="•"/>
      <w:lvlJc w:val="left"/>
      <w:pPr>
        <w:tabs>
          <w:tab w:val="num" w:pos="720"/>
        </w:tabs>
        <w:ind w:left="720" w:hanging="360"/>
      </w:pPr>
      <w:rPr>
        <w:rFonts w:ascii="Times New Roman" w:hAnsi="Times New Roman" w:hint="default"/>
      </w:rPr>
    </w:lvl>
    <w:lvl w:ilvl="1" w:tplc="07CA393A" w:tentative="1">
      <w:start w:val="1"/>
      <w:numFmt w:val="bullet"/>
      <w:lvlText w:val="•"/>
      <w:lvlJc w:val="left"/>
      <w:pPr>
        <w:tabs>
          <w:tab w:val="num" w:pos="1440"/>
        </w:tabs>
        <w:ind w:left="1440" w:hanging="360"/>
      </w:pPr>
      <w:rPr>
        <w:rFonts w:ascii="Times New Roman" w:hAnsi="Times New Roman" w:hint="default"/>
      </w:rPr>
    </w:lvl>
    <w:lvl w:ilvl="2" w:tplc="C49E6CEA" w:tentative="1">
      <w:start w:val="1"/>
      <w:numFmt w:val="bullet"/>
      <w:lvlText w:val="•"/>
      <w:lvlJc w:val="left"/>
      <w:pPr>
        <w:tabs>
          <w:tab w:val="num" w:pos="2160"/>
        </w:tabs>
        <w:ind w:left="2160" w:hanging="360"/>
      </w:pPr>
      <w:rPr>
        <w:rFonts w:ascii="Times New Roman" w:hAnsi="Times New Roman" w:hint="default"/>
      </w:rPr>
    </w:lvl>
    <w:lvl w:ilvl="3" w:tplc="B044936C" w:tentative="1">
      <w:start w:val="1"/>
      <w:numFmt w:val="bullet"/>
      <w:lvlText w:val="•"/>
      <w:lvlJc w:val="left"/>
      <w:pPr>
        <w:tabs>
          <w:tab w:val="num" w:pos="2880"/>
        </w:tabs>
        <w:ind w:left="2880" w:hanging="360"/>
      </w:pPr>
      <w:rPr>
        <w:rFonts w:ascii="Times New Roman" w:hAnsi="Times New Roman" w:hint="default"/>
      </w:rPr>
    </w:lvl>
    <w:lvl w:ilvl="4" w:tplc="225A5428" w:tentative="1">
      <w:start w:val="1"/>
      <w:numFmt w:val="bullet"/>
      <w:lvlText w:val="•"/>
      <w:lvlJc w:val="left"/>
      <w:pPr>
        <w:tabs>
          <w:tab w:val="num" w:pos="3600"/>
        </w:tabs>
        <w:ind w:left="3600" w:hanging="360"/>
      </w:pPr>
      <w:rPr>
        <w:rFonts w:ascii="Times New Roman" w:hAnsi="Times New Roman" w:hint="default"/>
      </w:rPr>
    </w:lvl>
    <w:lvl w:ilvl="5" w:tplc="EC587EC4" w:tentative="1">
      <w:start w:val="1"/>
      <w:numFmt w:val="bullet"/>
      <w:lvlText w:val="•"/>
      <w:lvlJc w:val="left"/>
      <w:pPr>
        <w:tabs>
          <w:tab w:val="num" w:pos="4320"/>
        </w:tabs>
        <w:ind w:left="4320" w:hanging="360"/>
      </w:pPr>
      <w:rPr>
        <w:rFonts w:ascii="Times New Roman" w:hAnsi="Times New Roman" w:hint="default"/>
      </w:rPr>
    </w:lvl>
    <w:lvl w:ilvl="6" w:tplc="97E0F442" w:tentative="1">
      <w:start w:val="1"/>
      <w:numFmt w:val="bullet"/>
      <w:lvlText w:val="•"/>
      <w:lvlJc w:val="left"/>
      <w:pPr>
        <w:tabs>
          <w:tab w:val="num" w:pos="5040"/>
        </w:tabs>
        <w:ind w:left="5040" w:hanging="360"/>
      </w:pPr>
      <w:rPr>
        <w:rFonts w:ascii="Times New Roman" w:hAnsi="Times New Roman" w:hint="default"/>
      </w:rPr>
    </w:lvl>
    <w:lvl w:ilvl="7" w:tplc="280EF4B4" w:tentative="1">
      <w:start w:val="1"/>
      <w:numFmt w:val="bullet"/>
      <w:lvlText w:val="•"/>
      <w:lvlJc w:val="left"/>
      <w:pPr>
        <w:tabs>
          <w:tab w:val="num" w:pos="5760"/>
        </w:tabs>
        <w:ind w:left="5760" w:hanging="360"/>
      </w:pPr>
      <w:rPr>
        <w:rFonts w:ascii="Times New Roman" w:hAnsi="Times New Roman" w:hint="default"/>
      </w:rPr>
    </w:lvl>
    <w:lvl w:ilvl="8" w:tplc="5F500EF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BE758FE"/>
    <w:multiLevelType w:val="hybridMultilevel"/>
    <w:tmpl w:val="CC94C0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64E5A50"/>
    <w:multiLevelType w:val="hybridMultilevel"/>
    <w:tmpl w:val="CFB044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7A66122"/>
    <w:multiLevelType w:val="hybridMultilevel"/>
    <w:tmpl w:val="4BA2F8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5793845"/>
    <w:multiLevelType w:val="hybridMultilevel"/>
    <w:tmpl w:val="56FED17C"/>
    <w:lvl w:ilvl="0" w:tplc="B298EA7C">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E3556A6"/>
    <w:multiLevelType w:val="hybridMultilevel"/>
    <w:tmpl w:val="D8E2DB22"/>
    <w:lvl w:ilvl="0" w:tplc="6546AD96">
      <w:start w:val="1"/>
      <w:numFmt w:val="bullet"/>
      <w:lvlText w:val=""/>
      <w:lvlJc w:val="left"/>
      <w:pPr>
        <w:tabs>
          <w:tab w:val="num" w:pos="4187"/>
        </w:tabs>
        <w:ind w:left="4187" w:hanging="360"/>
      </w:pPr>
      <w:rPr>
        <w:rFonts w:ascii="Wingdings 3" w:hAnsi="Wingdings 3" w:hint="default"/>
      </w:rPr>
    </w:lvl>
    <w:lvl w:ilvl="1" w:tplc="FFD084DE">
      <w:start w:val="302"/>
      <w:numFmt w:val="bullet"/>
      <w:lvlText w:val=""/>
      <w:lvlJc w:val="left"/>
      <w:pPr>
        <w:tabs>
          <w:tab w:val="num" w:pos="4907"/>
        </w:tabs>
        <w:ind w:left="4907" w:hanging="360"/>
      </w:pPr>
      <w:rPr>
        <w:rFonts w:ascii="Wingdings 3" w:hAnsi="Wingdings 3" w:hint="default"/>
      </w:rPr>
    </w:lvl>
    <w:lvl w:ilvl="2" w:tplc="C292FC1A">
      <w:start w:val="302"/>
      <w:numFmt w:val="bullet"/>
      <w:lvlText w:val=""/>
      <w:lvlJc w:val="left"/>
      <w:pPr>
        <w:tabs>
          <w:tab w:val="num" w:pos="5627"/>
        </w:tabs>
        <w:ind w:left="5627" w:hanging="360"/>
      </w:pPr>
      <w:rPr>
        <w:rFonts w:ascii="Wingdings 3" w:hAnsi="Wingdings 3" w:hint="default"/>
      </w:rPr>
    </w:lvl>
    <w:lvl w:ilvl="3" w:tplc="2E06EDF6" w:tentative="1">
      <w:start w:val="1"/>
      <w:numFmt w:val="bullet"/>
      <w:lvlText w:val=""/>
      <w:lvlJc w:val="left"/>
      <w:pPr>
        <w:tabs>
          <w:tab w:val="num" w:pos="6347"/>
        </w:tabs>
        <w:ind w:left="6347" w:hanging="360"/>
      </w:pPr>
      <w:rPr>
        <w:rFonts w:ascii="Wingdings 3" w:hAnsi="Wingdings 3" w:hint="default"/>
      </w:rPr>
    </w:lvl>
    <w:lvl w:ilvl="4" w:tplc="740C63EC" w:tentative="1">
      <w:start w:val="1"/>
      <w:numFmt w:val="bullet"/>
      <w:lvlText w:val=""/>
      <w:lvlJc w:val="left"/>
      <w:pPr>
        <w:tabs>
          <w:tab w:val="num" w:pos="7067"/>
        </w:tabs>
        <w:ind w:left="7067" w:hanging="360"/>
      </w:pPr>
      <w:rPr>
        <w:rFonts w:ascii="Wingdings 3" w:hAnsi="Wingdings 3" w:hint="default"/>
      </w:rPr>
    </w:lvl>
    <w:lvl w:ilvl="5" w:tplc="ED8A6F54" w:tentative="1">
      <w:start w:val="1"/>
      <w:numFmt w:val="bullet"/>
      <w:lvlText w:val=""/>
      <w:lvlJc w:val="left"/>
      <w:pPr>
        <w:tabs>
          <w:tab w:val="num" w:pos="7787"/>
        </w:tabs>
        <w:ind w:left="7787" w:hanging="360"/>
      </w:pPr>
      <w:rPr>
        <w:rFonts w:ascii="Wingdings 3" w:hAnsi="Wingdings 3" w:hint="default"/>
      </w:rPr>
    </w:lvl>
    <w:lvl w:ilvl="6" w:tplc="68389F60" w:tentative="1">
      <w:start w:val="1"/>
      <w:numFmt w:val="bullet"/>
      <w:lvlText w:val=""/>
      <w:lvlJc w:val="left"/>
      <w:pPr>
        <w:tabs>
          <w:tab w:val="num" w:pos="8507"/>
        </w:tabs>
        <w:ind w:left="8507" w:hanging="360"/>
      </w:pPr>
      <w:rPr>
        <w:rFonts w:ascii="Wingdings 3" w:hAnsi="Wingdings 3" w:hint="default"/>
      </w:rPr>
    </w:lvl>
    <w:lvl w:ilvl="7" w:tplc="C10EECCC" w:tentative="1">
      <w:start w:val="1"/>
      <w:numFmt w:val="bullet"/>
      <w:lvlText w:val=""/>
      <w:lvlJc w:val="left"/>
      <w:pPr>
        <w:tabs>
          <w:tab w:val="num" w:pos="9227"/>
        </w:tabs>
        <w:ind w:left="9227" w:hanging="360"/>
      </w:pPr>
      <w:rPr>
        <w:rFonts w:ascii="Wingdings 3" w:hAnsi="Wingdings 3" w:hint="default"/>
      </w:rPr>
    </w:lvl>
    <w:lvl w:ilvl="8" w:tplc="E758AB0C" w:tentative="1">
      <w:start w:val="1"/>
      <w:numFmt w:val="bullet"/>
      <w:lvlText w:val=""/>
      <w:lvlJc w:val="left"/>
      <w:pPr>
        <w:tabs>
          <w:tab w:val="num" w:pos="9947"/>
        </w:tabs>
        <w:ind w:left="9947" w:hanging="360"/>
      </w:pPr>
      <w:rPr>
        <w:rFonts w:ascii="Wingdings 3" w:hAnsi="Wingdings 3" w:hint="default"/>
      </w:rPr>
    </w:lvl>
  </w:abstractNum>
  <w:abstractNum w:abstractNumId="10" w15:restartNumberingAfterBreak="0">
    <w:nsid w:val="6D6643C2"/>
    <w:multiLevelType w:val="hybridMultilevel"/>
    <w:tmpl w:val="4468BF3E"/>
    <w:lvl w:ilvl="0" w:tplc="4770FD38">
      <w:start w:val="1"/>
      <w:numFmt w:val="bullet"/>
      <w:lvlText w:val="•"/>
      <w:lvlJc w:val="left"/>
      <w:pPr>
        <w:tabs>
          <w:tab w:val="num" w:pos="720"/>
        </w:tabs>
        <w:ind w:left="720" w:hanging="360"/>
      </w:pPr>
      <w:rPr>
        <w:rFonts w:ascii="Times New Roman" w:hAnsi="Times New Roman" w:hint="default"/>
      </w:rPr>
    </w:lvl>
    <w:lvl w:ilvl="1" w:tplc="EE0C075A" w:tentative="1">
      <w:start w:val="1"/>
      <w:numFmt w:val="bullet"/>
      <w:lvlText w:val="•"/>
      <w:lvlJc w:val="left"/>
      <w:pPr>
        <w:tabs>
          <w:tab w:val="num" w:pos="1440"/>
        </w:tabs>
        <w:ind w:left="1440" w:hanging="360"/>
      </w:pPr>
      <w:rPr>
        <w:rFonts w:ascii="Times New Roman" w:hAnsi="Times New Roman" w:hint="default"/>
      </w:rPr>
    </w:lvl>
    <w:lvl w:ilvl="2" w:tplc="4C9418E6" w:tentative="1">
      <w:start w:val="1"/>
      <w:numFmt w:val="bullet"/>
      <w:lvlText w:val="•"/>
      <w:lvlJc w:val="left"/>
      <w:pPr>
        <w:tabs>
          <w:tab w:val="num" w:pos="2160"/>
        </w:tabs>
        <w:ind w:left="2160" w:hanging="360"/>
      </w:pPr>
      <w:rPr>
        <w:rFonts w:ascii="Times New Roman" w:hAnsi="Times New Roman" w:hint="default"/>
      </w:rPr>
    </w:lvl>
    <w:lvl w:ilvl="3" w:tplc="89727798" w:tentative="1">
      <w:start w:val="1"/>
      <w:numFmt w:val="bullet"/>
      <w:lvlText w:val="•"/>
      <w:lvlJc w:val="left"/>
      <w:pPr>
        <w:tabs>
          <w:tab w:val="num" w:pos="2880"/>
        </w:tabs>
        <w:ind w:left="2880" w:hanging="360"/>
      </w:pPr>
      <w:rPr>
        <w:rFonts w:ascii="Times New Roman" w:hAnsi="Times New Roman" w:hint="default"/>
      </w:rPr>
    </w:lvl>
    <w:lvl w:ilvl="4" w:tplc="98F0B478" w:tentative="1">
      <w:start w:val="1"/>
      <w:numFmt w:val="bullet"/>
      <w:lvlText w:val="•"/>
      <w:lvlJc w:val="left"/>
      <w:pPr>
        <w:tabs>
          <w:tab w:val="num" w:pos="3600"/>
        </w:tabs>
        <w:ind w:left="3600" w:hanging="360"/>
      </w:pPr>
      <w:rPr>
        <w:rFonts w:ascii="Times New Roman" w:hAnsi="Times New Roman" w:hint="default"/>
      </w:rPr>
    </w:lvl>
    <w:lvl w:ilvl="5" w:tplc="DE62E32A" w:tentative="1">
      <w:start w:val="1"/>
      <w:numFmt w:val="bullet"/>
      <w:lvlText w:val="•"/>
      <w:lvlJc w:val="left"/>
      <w:pPr>
        <w:tabs>
          <w:tab w:val="num" w:pos="4320"/>
        </w:tabs>
        <w:ind w:left="4320" w:hanging="360"/>
      </w:pPr>
      <w:rPr>
        <w:rFonts w:ascii="Times New Roman" w:hAnsi="Times New Roman" w:hint="default"/>
      </w:rPr>
    </w:lvl>
    <w:lvl w:ilvl="6" w:tplc="5718AA32" w:tentative="1">
      <w:start w:val="1"/>
      <w:numFmt w:val="bullet"/>
      <w:lvlText w:val="•"/>
      <w:lvlJc w:val="left"/>
      <w:pPr>
        <w:tabs>
          <w:tab w:val="num" w:pos="5040"/>
        </w:tabs>
        <w:ind w:left="5040" w:hanging="360"/>
      </w:pPr>
      <w:rPr>
        <w:rFonts w:ascii="Times New Roman" w:hAnsi="Times New Roman" w:hint="default"/>
      </w:rPr>
    </w:lvl>
    <w:lvl w:ilvl="7" w:tplc="AF784152" w:tentative="1">
      <w:start w:val="1"/>
      <w:numFmt w:val="bullet"/>
      <w:lvlText w:val="•"/>
      <w:lvlJc w:val="left"/>
      <w:pPr>
        <w:tabs>
          <w:tab w:val="num" w:pos="5760"/>
        </w:tabs>
        <w:ind w:left="5760" w:hanging="360"/>
      </w:pPr>
      <w:rPr>
        <w:rFonts w:ascii="Times New Roman" w:hAnsi="Times New Roman" w:hint="default"/>
      </w:rPr>
    </w:lvl>
    <w:lvl w:ilvl="8" w:tplc="78B0655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E922A92"/>
    <w:multiLevelType w:val="hybridMultilevel"/>
    <w:tmpl w:val="B8A29528"/>
    <w:lvl w:ilvl="0" w:tplc="88C8EBBA">
      <w:start w:val="1"/>
      <w:numFmt w:val="bullet"/>
      <w:lvlText w:val="•"/>
      <w:lvlJc w:val="left"/>
      <w:pPr>
        <w:tabs>
          <w:tab w:val="num" w:pos="720"/>
        </w:tabs>
        <w:ind w:left="720" w:hanging="360"/>
      </w:pPr>
      <w:rPr>
        <w:rFonts w:ascii="Times New Roman" w:hAnsi="Times New Roman" w:hint="default"/>
      </w:rPr>
    </w:lvl>
    <w:lvl w:ilvl="1" w:tplc="F02EC084" w:tentative="1">
      <w:start w:val="1"/>
      <w:numFmt w:val="bullet"/>
      <w:lvlText w:val="•"/>
      <w:lvlJc w:val="left"/>
      <w:pPr>
        <w:tabs>
          <w:tab w:val="num" w:pos="1440"/>
        </w:tabs>
        <w:ind w:left="1440" w:hanging="360"/>
      </w:pPr>
      <w:rPr>
        <w:rFonts w:ascii="Times New Roman" w:hAnsi="Times New Roman" w:hint="default"/>
      </w:rPr>
    </w:lvl>
    <w:lvl w:ilvl="2" w:tplc="2DB4AF50" w:tentative="1">
      <w:start w:val="1"/>
      <w:numFmt w:val="bullet"/>
      <w:lvlText w:val="•"/>
      <w:lvlJc w:val="left"/>
      <w:pPr>
        <w:tabs>
          <w:tab w:val="num" w:pos="2160"/>
        </w:tabs>
        <w:ind w:left="2160" w:hanging="360"/>
      </w:pPr>
      <w:rPr>
        <w:rFonts w:ascii="Times New Roman" w:hAnsi="Times New Roman" w:hint="default"/>
      </w:rPr>
    </w:lvl>
    <w:lvl w:ilvl="3" w:tplc="292A7C9C" w:tentative="1">
      <w:start w:val="1"/>
      <w:numFmt w:val="bullet"/>
      <w:lvlText w:val="•"/>
      <w:lvlJc w:val="left"/>
      <w:pPr>
        <w:tabs>
          <w:tab w:val="num" w:pos="2880"/>
        </w:tabs>
        <w:ind w:left="2880" w:hanging="360"/>
      </w:pPr>
      <w:rPr>
        <w:rFonts w:ascii="Times New Roman" w:hAnsi="Times New Roman" w:hint="default"/>
      </w:rPr>
    </w:lvl>
    <w:lvl w:ilvl="4" w:tplc="E01C4C7A" w:tentative="1">
      <w:start w:val="1"/>
      <w:numFmt w:val="bullet"/>
      <w:lvlText w:val="•"/>
      <w:lvlJc w:val="left"/>
      <w:pPr>
        <w:tabs>
          <w:tab w:val="num" w:pos="3600"/>
        </w:tabs>
        <w:ind w:left="3600" w:hanging="360"/>
      </w:pPr>
      <w:rPr>
        <w:rFonts w:ascii="Times New Roman" w:hAnsi="Times New Roman" w:hint="default"/>
      </w:rPr>
    </w:lvl>
    <w:lvl w:ilvl="5" w:tplc="6EC63B92" w:tentative="1">
      <w:start w:val="1"/>
      <w:numFmt w:val="bullet"/>
      <w:lvlText w:val="•"/>
      <w:lvlJc w:val="left"/>
      <w:pPr>
        <w:tabs>
          <w:tab w:val="num" w:pos="4320"/>
        </w:tabs>
        <w:ind w:left="4320" w:hanging="360"/>
      </w:pPr>
      <w:rPr>
        <w:rFonts w:ascii="Times New Roman" w:hAnsi="Times New Roman" w:hint="default"/>
      </w:rPr>
    </w:lvl>
    <w:lvl w:ilvl="6" w:tplc="C3AE68F8" w:tentative="1">
      <w:start w:val="1"/>
      <w:numFmt w:val="bullet"/>
      <w:lvlText w:val="•"/>
      <w:lvlJc w:val="left"/>
      <w:pPr>
        <w:tabs>
          <w:tab w:val="num" w:pos="5040"/>
        </w:tabs>
        <w:ind w:left="5040" w:hanging="360"/>
      </w:pPr>
      <w:rPr>
        <w:rFonts w:ascii="Times New Roman" w:hAnsi="Times New Roman" w:hint="default"/>
      </w:rPr>
    </w:lvl>
    <w:lvl w:ilvl="7" w:tplc="79C2A8B6" w:tentative="1">
      <w:start w:val="1"/>
      <w:numFmt w:val="bullet"/>
      <w:lvlText w:val="•"/>
      <w:lvlJc w:val="left"/>
      <w:pPr>
        <w:tabs>
          <w:tab w:val="num" w:pos="5760"/>
        </w:tabs>
        <w:ind w:left="5760" w:hanging="360"/>
      </w:pPr>
      <w:rPr>
        <w:rFonts w:ascii="Times New Roman" w:hAnsi="Times New Roman" w:hint="default"/>
      </w:rPr>
    </w:lvl>
    <w:lvl w:ilvl="8" w:tplc="E8D621A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95A371D"/>
    <w:multiLevelType w:val="hybridMultilevel"/>
    <w:tmpl w:val="2C004E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B84AC8"/>
    <w:multiLevelType w:val="hybridMultilevel"/>
    <w:tmpl w:val="649A03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
  </w:num>
  <w:num w:numId="4">
    <w:abstractNumId w:val="9"/>
  </w:num>
  <w:num w:numId="5">
    <w:abstractNumId w:val="3"/>
  </w:num>
  <w:num w:numId="6">
    <w:abstractNumId w:val="5"/>
  </w:num>
  <w:num w:numId="7">
    <w:abstractNumId w:val="7"/>
  </w:num>
  <w:num w:numId="8">
    <w:abstractNumId w:val="2"/>
  </w:num>
  <w:num w:numId="9">
    <w:abstractNumId w:val="12"/>
  </w:num>
  <w:num w:numId="10">
    <w:abstractNumId w:val="11"/>
  </w:num>
  <w:num w:numId="11">
    <w:abstractNumId w:val="4"/>
  </w:num>
  <w:num w:numId="12">
    <w:abstractNumId w:val="1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83F"/>
    <w:rsid w:val="00064A8C"/>
    <w:rsid w:val="000F34D5"/>
    <w:rsid w:val="001975E4"/>
    <w:rsid w:val="001C3DDE"/>
    <w:rsid w:val="001D3431"/>
    <w:rsid w:val="0022532F"/>
    <w:rsid w:val="00243B50"/>
    <w:rsid w:val="00265527"/>
    <w:rsid w:val="00270F3D"/>
    <w:rsid w:val="002B359A"/>
    <w:rsid w:val="002B5DCA"/>
    <w:rsid w:val="00396B50"/>
    <w:rsid w:val="003C5540"/>
    <w:rsid w:val="00424F68"/>
    <w:rsid w:val="00434AF6"/>
    <w:rsid w:val="0044740E"/>
    <w:rsid w:val="00461791"/>
    <w:rsid w:val="004636EE"/>
    <w:rsid w:val="004B2D7C"/>
    <w:rsid w:val="004C4600"/>
    <w:rsid w:val="004D3ECA"/>
    <w:rsid w:val="004D526C"/>
    <w:rsid w:val="00537F98"/>
    <w:rsid w:val="00582160"/>
    <w:rsid w:val="005852A0"/>
    <w:rsid w:val="005A05FA"/>
    <w:rsid w:val="005E03A5"/>
    <w:rsid w:val="005E2BA0"/>
    <w:rsid w:val="005E6EC9"/>
    <w:rsid w:val="00651B35"/>
    <w:rsid w:val="006F0675"/>
    <w:rsid w:val="007024F4"/>
    <w:rsid w:val="00721CAE"/>
    <w:rsid w:val="007456DD"/>
    <w:rsid w:val="007663B9"/>
    <w:rsid w:val="007710B5"/>
    <w:rsid w:val="00774D77"/>
    <w:rsid w:val="007A119B"/>
    <w:rsid w:val="00822B24"/>
    <w:rsid w:val="00841FAC"/>
    <w:rsid w:val="008776E9"/>
    <w:rsid w:val="008A52A1"/>
    <w:rsid w:val="008B5B7B"/>
    <w:rsid w:val="008D367B"/>
    <w:rsid w:val="00947E6F"/>
    <w:rsid w:val="009A7843"/>
    <w:rsid w:val="009C73A8"/>
    <w:rsid w:val="009E2C85"/>
    <w:rsid w:val="009F2C67"/>
    <w:rsid w:val="009F3CF8"/>
    <w:rsid w:val="00A0283F"/>
    <w:rsid w:val="00A2024E"/>
    <w:rsid w:val="00AC0F82"/>
    <w:rsid w:val="00AD54BA"/>
    <w:rsid w:val="00AF3C42"/>
    <w:rsid w:val="00B15F9E"/>
    <w:rsid w:val="00B309AF"/>
    <w:rsid w:val="00B355E7"/>
    <w:rsid w:val="00B6712B"/>
    <w:rsid w:val="00B75006"/>
    <w:rsid w:val="00B865B2"/>
    <w:rsid w:val="00B86F91"/>
    <w:rsid w:val="00BD7FA2"/>
    <w:rsid w:val="00BE5C4D"/>
    <w:rsid w:val="00C10B40"/>
    <w:rsid w:val="00C1623B"/>
    <w:rsid w:val="00C67D97"/>
    <w:rsid w:val="00CA58EC"/>
    <w:rsid w:val="00CB6CDD"/>
    <w:rsid w:val="00CE72ED"/>
    <w:rsid w:val="00D93F78"/>
    <w:rsid w:val="00DA2249"/>
    <w:rsid w:val="00DD7C7C"/>
    <w:rsid w:val="00DF002E"/>
    <w:rsid w:val="00E04613"/>
    <w:rsid w:val="00E1284A"/>
    <w:rsid w:val="00E2544A"/>
    <w:rsid w:val="00E5405B"/>
    <w:rsid w:val="00E62693"/>
    <w:rsid w:val="00E73847"/>
    <w:rsid w:val="00ED1405"/>
    <w:rsid w:val="00F15DD9"/>
    <w:rsid w:val="00F24B17"/>
    <w:rsid w:val="00F533AE"/>
    <w:rsid w:val="00F7204A"/>
    <w:rsid w:val="00F733EB"/>
    <w:rsid w:val="00F97BAD"/>
    <w:rsid w:val="00FD58F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387DE3"/>
  <w15:chartTrackingRefBased/>
  <w15:docId w15:val="{45EF4114-9A43-4822-BC60-8386D093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ES_tradnl"/>
    </w:rPr>
  </w:style>
  <w:style w:type="paragraph" w:styleId="Ttulo2">
    <w:name w:val="heading 2"/>
    <w:basedOn w:val="Normal"/>
    <w:next w:val="Normal"/>
    <w:link w:val="Ttulo2Car"/>
    <w:uiPriority w:val="9"/>
    <w:unhideWhenUsed/>
    <w:qFormat/>
    <w:rsid w:val="00E04613"/>
    <w:pPr>
      <w:keepNext/>
      <w:keepLines/>
      <w:spacing w:before="40" w:after="0" w:line="276" w:lineRule="auto"/>
      <w:outlineLvl w:val="1"/>
    </w:pPr>
    <w:rPr>
      <w:rFonts w:ascii="Calibri" w:eastAsiaTheme="majorEastAsia" w:hAnsi="Calibri" w:cstheme="majorBidi"/>
      <w:b/>
      <w:color w:val="2E74B5" w:themeColor="accent1" w:themeShade="BF"/>
      <w:sz w:val="28"/>
      <w:szCs w:val="26"/>
      <w:lang w:val="sk-SK"/>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5F9E"/>
    <w:pPr>
      <w:spacing w:after="0" w:line="240" w:lineRule="auto"/>
      <w:ind w:left="720"/>
      <w:contextualSpacing/>
    </w:pPr>
    <w:rPr>
      <w:rFonts w:ascii="Arial" w:eastAsia="Times New Roman" w:hAnsi="Arial" w:cs="Times New Roman"/>
      <w:sz w:val="24"/>
      <w:szCs w:val="24"/>
      <w:lang w:val="en-GB" w:eastAsia="en-GB"/>
    </w:rPr>
  </w:style>
  <w:style w:type="table" w:styleId="Tablaconcuadrcula">
    <w:name w:val="Table Grid"/>
    <w:basedOn w:val="Tablanormal"/>
    <w:uiPriority w:val="59"/>
    <w:rsid w:val="009C73A8"/>
    <w:pPr>
      <w:spacing w:after="0" w:line="240" w:lineRule="auto"/>
    </w:pPr>
    <w:rPr>
      <w:rFonts w:eastAsiaTheme="minorEastAsia"/>
      <w:lang w:val="it-IT"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E04613"/>
    <w:pPr>
      <w:autoSpaceDE w:val="0"/>
      <w:autoSpaceDN w:val="0"/>
      <w:adjustRightInd w:val="0"/>
      <w:spacing w:after="0" w:line="240" w:lineRule="auto"/>
    </w:pPr>
    <w:rPr>
      <w:rFonts w:ascii="Arial" w:hAnsi="Arial" w:cs="Arial"/>
      <w:color w:val="000000"/>
      <w:sz w:val="24"/>
      <w:szCs w:val="24"/>
      <w:lang w:val="sk-SK"/>
    </w:rPr>
  </w:style>
  <w:style w:type="character" w:customStyle="1" w:styleId="Ttulo2Car">
    <w:name w:val="Título 2 Car"/>
    <w:basedOn w:val="Fuentedeprrafopredeter"/>
    <w:link w:val="Ttulo2"/>
    <w:uiPriority w:val="9"/>
    <w:rsid w:val="00E04613"/>
    <w:rPr>
      <w:rFonts w:ascii="Calibri" w:eastAsiaTheme="majorEastAsia" w:hAnsi="Calibri" w:cstheme="majorBidi"/>
      <w:b/>
      <w:color w:val="2E74B5" w:themeColor="accent1" w:themeShade="BF"/>
      <w:sz w:val="28"/>
      <w:szCs w:val="26"/>
      <w:lang w:val="sk-SK"/>
    </w:rPr>
  </w:style>
  <w:style w:type="paragraph" w:styleId="NormalWeb">
    <w:name w:val="Normal (Web)"/>
    <w:basedOn w:val="Normal"/>
    <w:uiPriority w:val="99"/>
    <w:unhideWhenUsed/>
    <w:rsid w:val="00FD58FB"/>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Textodeglobo">
    <w:name w:val="Balloon Text"/>
    <w:basedOn w:val="Normal"/>
    <w:link w:val="TextodegloboCar"/>
    <w:uiPriority w:val="99"/>
    <w:semiHidden/>
    <w:unhideWhenUsed/>
    <w:rsid w:val="0058216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821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98033">
      <w:bodyDiv w:val="1"/>
      <w:marLeft w:val="0"/>
      <w:marRight w:val="0"/>
      <w:marTop w:val="0"/>
      <w:marBottom w:val="0"/>
      <w:divBdr>
        <w:top w:val="none" w:sz="0" w:space="0" w:color="auto"/>
        <w:left w:val="none" w:sz="0" w:space="0" w:color="auto"/>
        <w:bottom w:val="none" w:sz="0" w:space="0" w:color="auto"/>
        <w:right w:val="none" w:sz="0" w:space="0" w:color="auto"/>
      </w:divBdr>
      <w:divsChild>
        <w:div w:id="1646592481">
          <w:marLeft w:val="547"/>
          <w:marRight w:val="0"/>
          <w:marTop w:val="134"/>
          <w:marBottom w:val="0"/>
          <w:divBdr>
            <w:top w:val="none" w:sz="0" w:space="0" w:color="auto"/>
            <w:left w:val="none" w:sz="0" w:space="0" w:color="auto"/>
            <w:bottom w:val="none" w:sz="0" w:space="0" w:color="auto"/>
            <w:right w:val="none" w:sz="0" w:space="0" w:color="auto"/>
          </w:divBdr>
        </w:div>
        <w:div w:id="866411385">
          <w:marLeft w:val="547"/>
          <w:marRight w:val="0"/>
          <w:marTop w:val="134"/>
          <w:marBottom w:val="0"/>
          <w:divBdr>
            <w:top w:val="none" w:sz="0" w:space="0" w:color="auto"/>
            <w:left w:val="none" w:sz="0" w:space="0" w:color="auto"/>
            <w:bottom w:val="none" w:sz="0" w:space="0" w:color="auto"/>
            <w:right w:val="none" w:sz="0" w:space="0" w:color="auto"/>
          </w:divBdr>
        </w:div>
        <w:div w:id="772243082">
          <w:marLeft w:val="547"/>
          <w:marRight w:val="0"/>
          <w:marTop w:val="134"/>
          <w:marBottom w:val="0"/>
          <w:divBdr>
            <w:top w:val="none" w:sz="0" w:space="0" w:color="auto"/>
            <w:left w:val="none" w:sz="0" w:space="0" w:color="auto"/>
            <w:bottom w:val="none" w:sz="0" w:space="0" w:color="auto"/>
            <w:right w:val="none" w:sz="0" w:space="0" w:color="auto"/>
          </w:divBdr>
        </w:div>
        <w:div w:id="1814592135">
          <w:marLeft w:val="547"/>
          <w:marRight w:val="0"/>
          <w:marTop w:val="134"/>
          <w:marBottom w:val="0"/>
          <w:divBdr>
            <w:top w:val="none" w:sz="0" w:space="0" w:color="auto"/>
            <w:left w:val="none" w:sz="0" w:space="0" w:color="auto"/>
            <w:bottom w:val="none" w:sz="0" w:space="0" w:color="auto"/>
            <w:right w:val="none" w:sz="0" w:space="0" w:color="auto"/>
          </w:divBdr>
        </w:div>
        <w:div w:id="106896327">
          <w:marLeft w:val="547"/>
          <w:marRight w:val="0"/>
          <w:marTop w:val="134"/>
          <w:marBottom w:val="0"/>
          <w:divBdr>
            <w:top w:val="none" w:sz="0" w:space="0" w:color="auto"/>
            <w:left w:val="none" w:sz="0" w:space="0" w:color="auto"/>
            <w:bottom w:val="none" w:sz="0" w:space="0" w:color="auto"/>
            <w:right w:val="none" w:sz="0" w:space="0" w:color="auto"/>
          </w:divBdr>
        </w:div>
        <w:div w:id="1686861460">
          <w:marLeft w:val="547"/>
          <w:marRight w:val="0"/>
          <w:marTop w:val="134"/>
          <w:marBottom w:val="0"/>
          <w:divBdr>
            <w:top w:val="none" w:sz="0" w:space="0" w:color="auto"/>
            <w:left w:val="none" w:sz="0" w:space="0" w:color="auto"/>
            <w:bottom w:val="none" w:sz="0" w:space="0" w:color="auto"/>
            <w:right w:val="none" w:sz="0" w:space="0" w:color="auto"/>
          </w:divBdr>
        </w:div>
        <w:div w:id="1315060557">
          <w:marLeft w:val="547"/>
          <w:marRight w:val="0"/>
          <w:marTop w:val="134"/>
          <w:marBottom w:val="0"/>
          <w:divBdr>
            <w:top w:val="none" w:sz="0" w:space="0" w:color="auto"/>
            <w:left w:val="none" w:sz="0" w:space="0" w:color="auto"/>
            <w:bottom w:val="none" w:sz="0" w:space="0" w:color="auto"/>
            <w:right w:val="none" w:sz="0" w:space="0" w:color="auto"/>
          </w:divBdr>
        </w:div>
      </w:divsChild>
    </w:div>
    <w:div w:id="357971147">
      <w:bodyDiv w:val="1"/>
      <w:marLeft w:val="0"/>
      <w:marRight w:val="0"/>
      <w:marTop w:val="0"/>
      <w:marBottom w:val="0"/>
      <w:divBdr>
        <w:top w:val="none" w:sz="0" w:space="0" w:color="auto"/>
        <w:left w:val="none" w:sz="0" w:space="0" w:color="auto"/>
        <w:bottom w:val="none" w:sz="0" w:space="0" w:color="auto"/>
        <w:right w:val="none" w:sz="0" w:space="0" w:color="auto"/>
      </w:divBdr>
    </w:div>
    <w:div w:id="625354572">
      <w:bodyDiv w:val="1"/>
      <w:marLeft w:val="0"/>
      <w:marRight w:val="0"/>
      <w:marTop w:val="0"/>
      <w:marBottom w:val="0"/>
      <w:divBdr>
        <w:top w:val="none" w:sz="0" w:space="0" w:color="auto"/>
        <w:left w:val="none" w:sz="0" w:space="0" w:color="auto"/>
        <w:bottom w:val="none" w:sz="0" w:space="0" w:color="auto"/>
        <w:right w:val="none" w:sz="0" w:space="0" w:color="auto"/>
      </w:divBdr>
      <w:divsChild>
        <w:div w:id="1162238548">
          <w:marLeft w:val="403"/>
          <w:marRight w:val="0"/>
          <w:marTop w:val="150"/>
          <w:marBottom w:val="0"/>
          <w:divBdr>
            <w:top w:val="none" w:sz="0" w:space="0" w:color="auto"/>
            <w:left w:val="none" w:sz="0" w:space="0" w:color="auto"/>
            <w:bottom w:val="none" w:sz="0" w:space="0" w:color="auto"/>
            <w:right w:val="none" w:sz="0" w:space="0" w:color="auto"/>
          </w:divBdr>
        </w:div>
        <w:div w:id="1443181477">
          <w:marLeft w:val="403"/>
          <w:marRight w:val="0"/>
          <w:marTop w:val="150"/>
          <w:marBottom w:val="0"/>
          <w:divBdr>
            <w:top w:val="none" w:sz="0" w:space="0" w:color="auto"/>
            <w:left w:val="none" w:sz="0" w:space="0" w:color="auto"/>
            <w:bottom w:val="none" w:sz="0" w:space="0" w:color="auto"/>
            <w:right w:val="none" w:sz="0" w:space="0" w:color="auto"/>
          </w:divBdr>
        </w:div>
        <w:div w:id="1328360200">
          <w:marLeft w:val="403"/>
          <w:marRight w:val="0"/>
          <w:marTop w:val="150"/>
          <w:marBottom w:val="0"/>
          <w:divBdr>
            <w:top w:val="none" w:sz="0" w:space="0" w:color="auto"/>
            <w:left w:val="none" w:sz="0" w:space="0" w:color="auto"/>
            <w:bottom w:val="none" w:sz="0" w:space="0" w:color="auto"/>
            <w:right w:val="none" w:sz="0" w:space="0" w:color="auto"/>
          </w:divBdr>
        </w:div>
        <w:div w:id="57636657">
          <w:marLeft w:val="878"/>
          <w:marRight w:val="0"/>
          <w:marTop w:val="150"/>
          <w:marBottom w:val="0"/>
          <w:divBdr>
            <w:top w:val="none" w:sz="0" w:space="0" w:color="auto"/>
            <w:left w:val="none" w:sz="0" w:space="0" w:color="auto"/>
            <w:bottom w:val="none" w:sz="0" w:space="0" w:color="auto"/>
            <w:right w:val="none" w:sz="0" w:space="0" w:color="auto"/>
          </w:divBdr>
        </w:div>
        <w:div w:id="276453741">
          <w:marLeft w:val="878"/>
          <w:marRight w:val="0"/>
          <w:marTop w:val="150"/>
          <w:marBottom w:val="0"/>
          <w:divBdr>
            <w:top w:val="none" w:sz="0" w:space="0" w:color="auto"/>
            <w:left w:val="none" w:sz="0" w:space="0" w:color="auto"/>
            <w:bottom w:val="none" w:sz="0" w:space="0" w:color="auto"/>
            <w:right w:val="none" w:sz="0" w:space="0" w:color="auto"/>
          </w:divBdr>
        </w:div>
        <w:div w:id="1599799409">
          <w:marLeft w:val="878"/>
          <w:marRight w:val="0"/>
          <w:marTop w:val="150"/>
          <w:marBottom w:val="0"/>
          <w:divBdr>
            <w:top w:val="none" w:sz="0" w:space="0" w:color="auto"/>
            <w:left w:val="none" w:sz="0" w:space="0" w:color="auto"/>
            <w:bottom w:val="none" w:sz="0" w:space="0" w:color="auto"/>
            <w:right w:val="none" w:sz="0" w:space="0" w:color="auto"/>
          </w:divBdr>
        </w:div>
        <w:div w:id="145781247">
          <w:marLeft w:val="878"/>
          <w:marRight w:val="0"/>
          <w:marTop w:val="150"/>
          <w:marBottom w:val="0"/>
          <w:divBdr>
            <w:top w:val="none" w:sz="0" w:space="0" w:color="auto"/>
            <w:left w:val="none" w:sz="0" w:space="0" w:color="auto"/>
            <w:bottom w:val="none" w:sz="0" w:space="0" w:color="auto"/>
            <w:right w:val="none" w:sz="0" w:space="0" w:color="auto"/>
          </w:divBdr>
        </w:div>
        <w:div w:id="627052158">
          <w:marLeft w:val="1354"/>
          <w:marRight w:val="0"/>
          <w:marTop w:val="150"/>
          <w:marBottom w:val="0"/>
          <w:divBdr>
            <w:top w:val="none" w:sz="0" w:space="0" w:color="auto"/>
            <w:left w:val="none" w:sz="0" w:space="0" w:color="auto"/>
            <w:bottom w:val="none" w:sz="0" w:space="0" w:color="auto"/>
            <w:right w:val="none" w:sz="0" w:space="0" w:color="auto"/>
          </w:divBdr>
        </w:div>
        <w:div w:id="1837182730">
          <w:marLeft w:val="1354"/>
          <w:marRight w:val="0"/>
          <w:marTop w:val="150"/>
          <w:marBottom w:val="0"/>
          <w:divBdr>
            <w:top w:val="none" w:sz="0" w:space="0" w:color="auto"/>
            <w:left w:val="none" w:sz="0" w:space="0" w:color="auto"/>
            <w:bottom w:val="none" w:sz="0" w:space="0" w:color="auto"/>
            <w:right w:val="none" w:sz="0" w:space="0" w:color="auto"/>
          </w:divBdr>
        </w:div>
      </w:divsChild>
    </w:div>
    <w:div w:id="1449859742">
      <w:bodyDiv w:val="1"/>
      <w:marLeft w:val="0"/>
      <w:marRight w:val="0"/>
      <w:marTop w:val="0"/>
      <w:marBottom w:val="0"/>
      <w:divBdr>
        <w:top w:val="none" w:sz="0" w:space="0" w:color="auto"/>
        <w:left w:val="none" w:sz="0" w:space="0" w:color="auto"/>
        <w:bottom w:val="none" w:sz="0" w:space="0" w:color="auto"/>
        <w:right w:val="none" w:sz="0" w:space="0" w:color="auto"/>
      </w:divBdr>
      <w:divsChild>
        <w:div w:id="778067681">
          <w:marLeft w:val="403"/>
          <w:marRight w:val="0"/>
          <w:marTop w:val="150"/>
          <w:marBottom w:val="0"/>
          <w:divBdr>
            <w:top w:val="none" w:sz="0" w:space="0" w:color="auto"/>
            <w:left w:val="none" w:sz="0" w:space="0" w:color="auto"/>
            <w:bottom w:val="none" w:sz="0" w:space="0" w:color="auto"/>
            <w:right w:val="none" w:sz="0" w:space="0" w:color="auto"/>
          </w:divBdr>
        </w:div>
        <w:div w:id="552817149">
          <w:marLeft w:val="403"/>
          <w:marRight w:val="0"/>
          <w:marTop w:val="150"/>
          <w:marBottom w:val="0"/>
          <w:divBdr>
            <w:top w:val="none" w:sz="0" w:space="0" w:color="auto"/>
            <w:left w:val="none" w:sz="0" w:space="0" w:color="auto"/>
            <w:bottom w:val="none" w:sz="0" w:space="0" w:color="auto"/>
            <w:right w:val="none" w:sz="0" w:space="0" w:color="auto"/>
          </w:divBdr>
        </w:div>
        <w:div w:id="39866251">
          <w:marLeft w:val="403"/>
          <w:marRight w:val="0"/>
          <w:marTop w:val="150"/>
          <w:marBottom w:val="0"/>
          <w:divBdr>
            <w:top w:val="none" w:sz="0" w:space="0" w:color="auto"/>
            <w:left w:val="none" w:sz="0" w:space="0" w:color="auto"/>
            <w:bottom w:val="none" w:sz="0" w:space="0" w:color="auto"/>
            <w:right w:val="none" w:sz="0" w:space="0" w:color="auto"/>
          </w:divBdr>
        </w:div>
        <w:div w:id="1484203852">
          <w:marLeft w:val="878"/>
          <w:marRight w:val="0"/>
          <w:marTop w:val="150"/>
          <w:marBottom w:val="0"/>
          <w:divBdr>
            <w:top w:val="none" w:sz="0" w:space="0" w:color="auto"/>
            <w:left w:val="none" w:sz="0" w:space="0" w:color="auto"/>
            <w:bottom w:val="none" w:sz="0" w:space="0" w:color="auto"/>
            <w:right w:val="none" w:sz="0" w:space="0" w:color="auto"/>
          </w:divBdr>
        </w:div>
        <w:div w:id="1979725128">
          <w:marLeft w:val="878"/>
          <w:marRight w:val="0"/>
          <w:marTop w:val="150"/>
          <w:marBottom w:val="0"/>
          <w:divBdr>
            <w:top w:val="none" w:sz="0" w:space="0" w:color="auto"/>
            <w:left w:val="none" w:sz="0" w:space="0" w:color="auto"/>
            <w:bottom w:val="none" w:sz="0" w:space="0" w:color="auto"/>
            <w:right w:val="none" w:sz="0" w:space="0" w:color="auto"/>
          </w:divBdr>
        </w:div>
        <w:div w:id="1670055837">
          <w:marLeft w:val="878"/>
          <w:marRight w:val="0"/>
          <w:marTop w:val="150"/>
          <w:marBottom w:val="0"/>
          <w:divBdr>
            <w:top w:val="none" w:sz="0" w:space="0" w:color="auto"/>
            <w:left w:val="none" w:sz="0" w:space="0" w:color="auto"/>
            <w:bottom w:val="none" w:sz="0" w:space="0" w:color="auto"/>
            <w:right w:val="none" w:sz="0" w:space="0" w:color="auto"/>
          </w:divBdr>
        </w:div>
        <w:div w:id="353649109">
          <w:marLeft w:val="878"/>
          <w:marRight w:val="0"/>
          <w:marTop w:val="150"/>
          <w:marBottom w:val="0"/>
          <w:divBdr>
            <w:top w:val="none" w:sz="0" w:space="0" w:color="auto"/>
            <w:left w:val="none" w:sz="0" w:space="0" w:color="auto"/>
            <w:bottom w:val="none" w:sz="0" w:space="0" w:color="auto"/>
            <w:right w:val="none" w:sz="0" w:space="0" w:color="auto"/>
          </w:divBdr>
        </w:div>
        <w:div w:id="287125249">
          <w:marLeft w:val="1354"/>
          <w:marRight w:val="0"/>
          <w:marTop w:val="150"/>
          <w:marBottom w:val="0"/>
          <w:divBdr>
            <w:top w:val="none" w:sz="0" w:space="0" w:color="auto"/>
            <w:left w:val="none" w:sz="0" w:space="0" w:color="auto"/>
            <w:bottom w:val="none" w:sz="0" w:space="0" w:color="auto"/>
            <w:right w:val="none" w:sz="0" w:space="0" w:color="auto"/>
          </w:divBdr>
        </w:div>
        <w:div w:id="393894163">
          <w:marLeft w:val="1354"/>
          <w:marRight w:val="0"/>
          <w:marTop w:val="150"/>
          <w:marBottom w:val="0"/>
          <w:divBdr>
            <w:top w:val="none" w:sz="0" w:space="0" w:color="auto"/>
            <w:left w:val="none" w:sz="0" w:space="0" w:color="auto"/>
            <w:bottom w:val="none" w:sz="0" w:space="0" w:color="auto"/>
            <w:right w:val="none" w:sz="0" w:space="0" w:color="auto"/>
          </w:divBdr>
        </w:div>
      </w:divsChild>
    </w:div>
    <w:div w:id="1722901156">
      <w:bodyDiv w:val="1"/>
      <w:marLeft w:val="0"/>
      <w:marRight w:val="0"/>
      <w:marTop w:val="0"/>
      <w:marBottom w:val="0"/>
      <w:divBdr>
        <w:top w:val="none" w:sz="0" w:space="0" w:color="auto"/>
        <w:left w:val="none" w:sz="0" w:space="0" w:color="auto"/>
        <w:bottom w:val="none" w:sz="0" w:space="0" w:color="auto"/>
        <w:right w:val="none" w:sz="0" w:space="0" w:color="auto"/>
      </w:divBdr>
    </w:div>
    <w:div w:id="2057049746">
      <w:bodyDiv w:val="1"/>
      <w:marLeft w:val="0"/>
      <w:marRight w:val="0"/>
      <w:marTop w:val="0"/>
      <w:marBottom w:val="0"/>
      <w:divBdr>
        <w:top w:val="none" w:sz="0" w:space="0" w:color="auto"/>
        <w:left w:val="none" w:sz="0" w:space="0" w:color="auto"/>
        <w:bottom w:val="none" w:sz="0" w:space="0" w:color="auto"/>
        <w:right w:val="none" w:sz="0" w:space="0" w:color="auto"/>
      </w:divBdr>
      <w:divsChild>
        <w:div w:id="1886673910">
          <w:marLeft w:val="547"/>
          <w:marRight w:val="0"/>
          <w:marTop w:val="134"/>
          <w:marBottom w:val="0"/>
          <w:divBdr>
            <w:top w:val="none" w:sz="0" w:space="0" w:color="auto"/>
            <w:left w:val="none" w:sz="0" w:space="0" w:color="auto"/>
            <w:bottom w:val="none" w:sz="0" w:space="0" w:color="auto"/>
            <w:right w:val="none" w:sz="0" w:space="0" w:color="auto"/>
          </w:divBdr>
        </w:div>
        <w:div w:id="861555256">
          <w:marLeft w:val="547"/>
          <w:marRight w:val="0"/>
          <w:marTop w:val="134"/>
          <w:marBottom w:val="0"/>
          <w:divBdr>
            <w:top w:val="none" w:sz="0" w:space="0" w:color="auto"/>
            <w:left w:val="none" w:sz="0" w:space="0" w:color="auto"/>
            <w:bottom w:val="none" w:sz="0" w:space="0" w:color="auto"/>
            <w:right w:val="none" w:sz="0" w:space="0" w:color="auto"/>
          </w:divBdr>
        </w:div>
        <w:div w:id="1497454294">
          <w:marLeft w:val="547"/>
          <w:marRight w:val="0"/>
          <w:marTop w:val="134"/>
          <w:marBottom w:val="0"/>
          <w:divBdr>
            <w:top w:val="none" w:sz="0" w:space="0" w:color="auto"/>
            <w:left w:val="none" w:sz="0" w:space="0" w:color="auto"/>
            <w:bottom w:val="none" w:sz="0" w:space="0" w:color="auto"/>
            <w:right w:val="none" w:sz="0" w:space="0" w:color="auto"/>
          </w:divBdr>
        </w:div>
        <w:div w:id="364720029">
          <w:marLeft w:val="547"/>
          <w:marRight w:val="0"/>
          <w:marTop w:val="134"/>
          <w:marBottom w:val="0"/>
          <w:divBdr>
            <w:top w:val="none" w:sz="0" w:space="0" w:color="auto"/>
            <w:left w:val="none" w:sz="0" w:space="0" w:color="auto"/>
            <w:bottom w:val="none" w:sz="0" w:space="0" w:color="auto"/>
            <w:right w:val="none" w:sz="0" w:space="0" w:color="auto"/>
          </w:divBdr>
        </w:div>
        <w:div w:id="685209206">
          <w:marLeft w:val="547"/>
          <w:marRight w:val="0"/>
          <w:marTop w:val="134"/>
          <w:marBottom w:val="0"/>
          <w:divBdr>
            <w:top w:val="none" w:sz="0" w:space="0" w:color="auto"/>
            <w:left w:val="none" w:sz="0" w:space="0" w:color="auto"/>
            <w:bottom w:val="none" w:sz="0" w:space="0" w:color="auto"/>
            <w:right w:val="none" w:sz="0" w:space="0" w:color="auto"/>
          </w:divBdr>
        </w:div>
        <w:div w:id="2054495271">
          <w:marLeft w:val="547"/>
          <w:marRight w:val="0"/>
          <w:marTop w:val="134"/>
          <w:marBottom w:val="0"/>
          <w:divBdr>
            <w:top w:val="none" w:sz="0" w:space="0" w:color="auto"/>
            <w:left w:val="none" w:sz="0" w:space="0" w:color="auto"/>
            <w:bottom w:val="none" w:sz="0" w:space="0" w:color="auto"/>
            <w:right w:val="none" w:sz="0" w:space="0" w:color="auto"/>
          </w:divBdr>
        </w:div>
        <w:div w:id="544022366">
          <w:marLeft w:val="547"/>
          <w:marRight w:val="0"/>
          <w:marTop w:val="134"/>
          <w:marBottom w:val="0"/>
          <w:divBdr>
            <w:top w:val="none" w:sz="0" w:space="0" w:color="auto"/>
            <w:left w:val="none" w:sz="0" w:space="0" w:color="auto"/>
            <w:bottom w:val="none" w:sz="0" w:space="0" w:color="auto"/>
            <w:right w:val="none" w:sz="0" w:space="0" w:color="auto"/>
          </w:divBdr>
        </w:div>
      </w:divsChild>
    </w:div>
    <w:div w:id="2140881688">
      <w:bodyDiv w:val="1"/>
      <w:marLeft w:val="0"/>
      <w:marRight w:val="0"/>
      <w:marTop w:val="0"/>
      <w:marBottom w:val="0"/>
      <w:divBdr>
        <w:top w:val="none" w:sz="0" w:space="0" w:color="auto"/>
        <w:left w:val="none" w:sz="0" w:space="0" w:color="auto"/>
        <w:bottom w:val="none" w:sz="0" w:space="0" w:color="auto"/>
        <w:right w:val="none" w:sz="0" w:space="0" w:color="auto"/>
      </w:divBdr>
      <w:divsChild>
        <w:div w:id="2015261535">
          <w:marLeft w:val="547"/>
          <w:marRight w:val="0"/>
          <w:marTop w:val="134"/>
          <w:marBottom w:val="0"/>
          <w:divBdr>
            <w:top w:val="none" w:sz="0" w:space="0" w:color="auto"/>
            <w:left w:val="none" w:sz="0" w:space="0" w:color="auto"/>
            <w:bottom w:val="none" w:sz="0" w:space="0" w:color="auto"/>
            <w:right w:val="none" w:sz="0" w:space="0" w:color="auto"/>
          </w:divBdr>
        </w:div>
        <w:div w:id="1333492126">
          <w:marLeft w:val="547"/>
          <w:marRight w:val="0"/>
          <w:marTop w:val="134"/>
          <w:marBottom w:val="0"/>
          <w:divBdr>
            <w:top w:val="none" w:sz="0" w:space="0" w:color="auto"/>
            <w:left w:val="none" w:sz="0" w:space="0" w:color="auto"/>
            <w:bottom w:val="none" w:sz="0" w:space="0" w:color="auto"/>
            <w:right w:val="none" w:sz="0" w:space="0" w:color="auto"/>
          </w:divBdr>
        </w:div>
        <w:div w:id="2054965382">
          <w:marLeft w:val="547"/>
          <w:marRight w:val="0"/>
          <w:marTop w:val="134"/>
          <w:marBottom w:val="0"/>
          <w:divBdr>
            <w:top w:val="none" w:sz="0" w:space="0" w:color="auto"/>
            <w:left w:val="none" w:sz="0" w:space="0" w:color="auto"/>
            <w:bottom w:val="none" w:sz="0" w:space="0" w:color="auto"/>
            <w:right w:val="none" w:sz="0" w:space="0" w:color="auto"/>
          </w:divBdr>
        </w:div>
        <w:div w:id="454981418">
          <w:marLeft w:val="547"/>
          <w:marRight w:val="0"/>
          <w:marTop w:val="134"/>
          <w:marBottom w:val="0"/>
          <w:divBdr>
            <w:top w:val="none" w:sz="0" w:space="0" w:color="auto"/>
            <w:left w:val="none" w:sz="0" w:space="0" w:color="auto"/>
            <w:bottom w:val="none" w:sz="0" w:space="0" w:color="auto"/>
            <w:right w:val="none" w:sz="0" w:space="0" w:color="auto"/>
          </w:divBdr>
        </w:div>
        <w:div w:id="1315141779">
          <w:marLeft w:val="547"/>
          <w:marRight w:val="0"/>
          <w:marTop w:val="134"/>
          <w:marBottom w:val="0"/>
          <w:divBdr>
            <w:top w:val="none" w:sz="0" w:space="0" w:color="auto"/>
            <w:left w:val="none" w:sz="0" w:space="0" w:color="auto"/>
            <w:bottom w:val="none" w:sz="0" w:space="0" w:color="auto"/>
            <w:right w:val="none" w:sz="0" w:space="0" w:color="auto"/>
          </w:divBdr>
        </w:div>
        <w:div w:id="682821517">
          <w:marLeft w:val="547"/>
          <w:marRight w:val="0"/>
          <w:marTop w:val="134"/>
          <w:marBottom w:val="0"/>
          <w:divBdr>
            <w:top w:val="none" w:sz="0" w:space="0" w:color="auto"/>
            <w:left w:val="none" w:sz="0" w:space="0" w:color="auto"/>
            <w:bottom w:val="none" w:sz="0" w:space="0" w:color="auto"/>
            <w:right w:val="none" w:sz="0" w:space="0" w:color="auto"/>
          </w:divBdr>
        </w:div>
        <w:div w:id="59756331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4F520.72624B3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8</Pages>
  <Words>2390</Words>
  <Characters>13151</Characters>
  <Application>Microsoft Office Word</Application>
  <DocSecurity>0</DocSecurity>
  <Lines>109</Lines>
  <Paragraphs>31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15510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Maryk</dc:creator>
  <cp:keywords/>
  <dc:description/>
  <cp:lastModifiedBy>Dulce Rodriguez Ortiz</cp:lastModifiedBy>
  <cp:revision>10</cp:revision>
  <cp:lastPrinted>2020-12-01T15:04:00Z</cp:lastPrinted>
  <dcterms:created xsi:type="dcterms:W3CDTF">2020-12-01T15:21:00Z</dcterms:created>
  <dcterms:modified xsi:type="dcterms:W3CDTF">2020-12-03T16:10:00Z</dcterms:modified>
</cp:coreProperties>
</file>