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E89" w:rsidRPr="00B955C6" w:rsidRDefault="00A50E89" w:rsidP="001D39C9">
      <w:pPr>
        <w:jc w:val="center"/>
        <w:rPr>
          <w:rFonts w:cstheme="minorHAnsi"/>
          <w:b/>
          <w:sz w:val="72"/>
          <w:szCs w:val="72"/>
          <w:lang w:val="it-IT"/>
        </w:rPr>
      </w:pPr>
      <w:r w:rsidRPr="00B955C6">
        <w:rPr>
          <w:rFonts w:cstheme="minorHAnsi"/>
          <w:b/>
          <w:sz w:val="72"/>
          <w:szCs w:val="72"/>
          <w:lang w:val="it-IT"/>
        </w:rPr>
        <w:t xml:space="preserve">Linee Guida per Corsi </w:t>
      </w:r>
      <w:r w:rsidR="00EB1180" w:rsidRPr="00B955C6">
        <w:rPr>
          <w:rFonts w:cstheme="minorHAnsi"/>
          <w:b/>
          <w:sz w:val="72"/>
          <w:szCs w:val="72"/>
          <w:lang w:val="it-IT"/>
        </w:rPr>
        <w:t xml:space="preserve">di Formazione </w:t>
      </w:r>
      <w:r w:rsidRPr="00B955C6">
        <w:rPr>
          <w:rFonts w:cstheme="minorHAnsi"/>
          <w:b/>
          <w:sz w:val="72"/>
          <w:szCs w:val="72"/>
          <w:lang w:val="it-IT"/>
        </w:rPr>
        <w:t>Futuri</w:t>
      </w:r>
    </w:p>
    <w:p w:rsidR="00A50E89" w:rsidRPr="00B955C6" w:rsidRDefault="00A50E89" w:rsidP="00A50E89">
      <w:pPr>
        <w:rPr>
          <w:rFonts w:cstheme="minorHAnsi"/>
          <w:b/>
          <w:sz w:val="72"/>
          <w:szCs w:val="72"/>
          <w:lang w:val="it-IT"/>
        </w:rPr>
      </w:pPr>
    </w:p>
    <w:p w:rsidR="00A50E89" w:rsidRPr="004C4600" w:rsidRDefault="00A50E89" w:rsidP="00A50E89">
      <w:pPr>
        <w:rPr>
          <w:rFonts w:cstheme="minorHAnsi"/>
          <w:b/>
          <w:sz w:val="32"/>
          <w:szCs w:val="32"/>
          <w:lang w:val="en-GB"/>
        </w:rPr>
      </w:pPr>
      <w:proofErr w:type="spellStart"/>
      <w:r>
        <w:rPr>
          <w:rFonts w:cstheme="minorHAnsi"/>
          <w:b/>
          <w:sz w:val="32"/>
          <w:szCs w:val="32"/>
          <w:lang w:val="en-GB"/>
        </w:rPr>
        <w:t>Contenuti</w:t>
      </w:r>
      <w:proofErr w:type="spellEnd"/>
      <w:r w:rsidRPr="004C4600">
        <w:rPr>
          <w:rFonts w:cstheme="minorHAnsi"/>
          <w:b/>
          <w:sz w:val="32"/>
          <w:szCs w:val="32"/>
          <w:lang w:val="en-GB"/>
        </w:rPr>
        <w:t>:</w:t>
      </w: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Introduzione</w:t>
      </w:r>
      <w:proofErr w:type="spellEnd"/>
      <w:r>
        <w:rPr>
          <w:rFonts w:asciiTheme="minorHAnsi" w:hAnsiTheme="minorHAnsi" w:cstheme="minorHAnsi"/>
          <w:b/>
          <w:sz w:val="32"/>
          <w:szCs w:val="32"/>
        </w:rPr>
        <w:t xml:space="preserve"> a</w:t>
      </w:r>
      <w:r w:rsidR="00A50E89" w:rsidRPr="004C4600">
        <w:rPr>
          <w:rFonts w:asciiTheme="minorHAnsi" w:hAnsiTheme="minorHAnsi" w:cstheme="minorHAnsi"/>
          <w:b/>
          <w:sz w:val="32"/>
          <w:szCs w:val="32"/>
        </w:rPr>
        <w:t xml:space="preserve"> DELSA</w:t>
      </w:r>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Gruppi</w:t>
      </w:r>
      <w:proofErr w:type="spellEnd"/>
      <w:r>
        <w:rPr>
          <w:rFonts w:asciiTheme="minorHAnsi" w:hAnsiTheme="minorHAnsi" w:cstheme="minorHAnsi"/>
          <w:b/>
          <w:sz w:val="32"/>
          <w:szCs w:val="32"/>
        </w:rPr>
        <w:t xml:space="preserve"> Target</w:t>
      </w:r>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Attività</w:t>
      </w:r>
      <w:proofErr w:type="spellEnd"/>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Corsi</w:t>
      </w:r>
      <w:proofErr w:type="spellEnd"/>
      <w:r>
        <w:rPr>
          <w:rFonts w:asciiTheme="minorHAnsi" w:hAnsiTheme="minorHAnsi" w:cstheme="minorHAnsi"/>
          <w:b/>
          <w:sz w:val="32"/>
          <w:szCs w:val="32"/>
        </w:rPr>
        <w:t xml:space="preserve"> </w:t>
      </w:r>
      <w:proofErr w:type="spellStart"/>
      <w:r>
        <w:rPr>
          <w:rFonts w:asciiTheme="minorHAnsi" w:hAnsiTheme="minorHAnsi" w:cstheme="minorHAnsi"/>
          <w:b/>
          <w:sz w:val="32"/>
          <w:szCs w:val="32"/>
        </w:rPr>
        <w:t>Sviluppati</w:t>
      </w:r>
      <w:proofErr w:type="spellEnd"/>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Pianificazione</w:t>
      </w:r>
      <w:proofErr w:type="spellEnd"/>
      <w:r>
        <w:rPr>
          <w:rFonts w:asciiTheme="minorHAnsi" w:hAnsiTheme="minorHAnsi" w:cstheme="minorHAnsi"/>
          <w:b/>
          <w:sz w:val="32"/>
          <w:szCs w:val="32"/>
        </w:rPr>
        <w:t xml:space="preserve"> di Test &amp; Validation</w:t>
      </w:r>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Attività</w:t>
      </w:r>
      <w:proofErr w:type="spellEnd"/>
      <w:r>
        <w:rPr>
          <w:rFonts w:asciiTheme="minorHAnsi" w:hAnsiTheme="minorHAnsi" w:cstheme="minorHAnsi"/>
          <w:b/>
          <w:sz w:val="32"/>
          <w:szCs w:val="32"/>
        </w:rPr>
        <w:t xml:space="preserve"> di Test &amp; Validation</w:t>
      </w:r>
    </w:p>
    <w:p w:rsidR="00A50E89" w:rsidRDefault="00A50E89" w:rsidP="00A50E89">
      <w:pPr>
        <w:pStyle w:val="Paragrafoelenco"/>
        <w:rPr>
          <w:rFonts w:asciiTheme="minorHAnsi" w:hAnsiTheme="minorHAnsi" w:cstheme="minorHAnsi"/>
          <w:b/>
          <w:sz w:val="32"/>
          <w:szCs w:val="32"/>
        </w:rPr>
      </w:pPr>
    </w:p>
    <w:p w:rsidR="00A50E89" w:rsidRPr="004C4600"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Attività</w:t>
      </w:r>
      <w:proofErr w:type="spellEnd"/>
      <w:r>
        <w:rPr>
          <w:rFonts w:asciiTheme="minorHAnsi" w:hAnsiTheme="minorHAnsi" w:cstheme="minorHAnsi"/>
          <w:b/>
          <w:sz w:val="32"/>
          <w:szCs w:val="32"/>
        </w:rPr>
        <w:t xml:space="preserve"> </w:t>
      </w:r>
      <w:proofErr w:type="spellStart"/>
      <w:r>
        <w:rPr>
          <w:rFonts w:asciiTheme="minorHAnsi" w:hAnsiTheme="minorHAnsi" w:cstheme="minorHAnsi"/>
          <w:b/>
          <w:sz w:val="32"/>
          <w:szCs w:val="32"/>
        </w:rPr>
        <w:t>all’interno</w:t>
      </w:r>
      <w:proofErr w:type="spellEnd"/>
      <w:r>
        <w:rPr>
          <w:rFonts w:asciiTheme="minorHAnsi" w:hAnsiTheme="minorHAnsi" w:cstheme="minorHAnsi"/>
          <w:b/>
          <w:sz w:val="32"/>
          <w:szCs w:val="32"/>
        </w:rPr>
        <w:t xml:space="preserve"> del Corso</w:t>
      </w:r>
    </w:p>
    <w:p w:rsidR="00A50E89" w:rsidRDefault="00A50E89" w:rsidP="00A50E89">
      <w:pPr>
        <w:pStyle w:val="Paragrafoelenco"/>
        <w:rPr>
          <w:rFonts w:asciiTheme="minorHAnsi" w:hAnsiTheme="minorHAnsi" w:cstheme="minorHAnsi"/>
          <w:b/>
          <w:sz w:val="32"/>
          <w:szCs w:val="32"/>
        </w:rPr>
      </w:pPr>
    </w:p>
    <w:p w:rsidR="00A50E89" w:rsidRDefault="00413BDB" w:rsidP="00A50E89">
      <w:pPr>
        <w:pStyle w:val="Paragrafoelenco"/>
        <w:numPr>
          <w:ilvl w:val="0"/>
          <w:numId w:val="1"/>
        </w:numPr>
        <w:rPr>
          <w:rFonts w:asciiTheme="minorHAnsi" w:hAnsiTheme="minorHAnsi" w:cstheme="minorHAnsi"/>
          <w:b/>
          <w:sz w:val="32"/>
          <w:szCs w:val="32"/>
        </w:rPr>
      </w:pPr>
      <w:proofErr w:type="spellStart"/>
      <w:r>
        <w:rPr>
          <w:rFonts w:asciiTheme="minorHAnsi" w:hAnsiTheme="minorHAnsi" w:cstheme="minorHAnsi"/>
          <w:b/>
          <w:sz w:val="32"/>
          <w:szCs w:val="32"/>
        </w:rPr>
        <w:t>Linee</w:t>
      </w:r>
      <w:proofErr w:type="spellEnd"/>
      <w:r>
        <w:rPr>
          <w:rFonts w:asciiTheme="minorHAnsi" w:hAnsiTheme="minorHAnsi" w:cstheme="minorHAnsi"/>
          <w:b/>
          <w:sz w:val="32"/>
          <w:szCs w:val="32"/>
        </w:rPr>
        <w:t xml:space="preserve"> </w:t>
      </w:r>
      <w:proofErr w:type="spellStart"/>
      <w:r>
        <w:rPr>
          <w:rFonts w:asciiTheme="minorHAnsi" w:hAnsiTheme="minorHAnsi" w:cstheme="minorHAnsi"/>
          <w:b/>
          <w:sz w:val="32"/>
          <w:szCs w:val="32"/>
        </w:rPr>
        <w:t>Guida</w:t>
      </w:r>
      <w:proofErr w:type="spellEnd"/>
      <w:r>
        <w:rPr>
          <w:rFonts w:asciiTheme="minorHAnsi" w:hAnsiTheme="minorHAnsi" w:cstheme="minorHAnsi"/>
          <w:b/>
          <w:sz w:val="32"/>
          <w:szCs w:val="32"/>
        </w:rPr>
        <w:t xml:space="preserve"> per </w:t>
      </w:r>
      <w:proofErr w:type="spellStart"/>
      <w:r>
        <w:rPr>
          <w:rFonts w:asciiTheme="minorHAnsi" w:hAnsiTheme="minorHAnsi" w:cstheme="minorHAnsi"/>
          <w:b/>
          <w:sz w:val="32"/>
          <w:szCs w:val="32"/>
        </w:rPr>
        <w:t>Corsi</w:t>
      </w:r>
      <w:proofErr w:type="spellEnd"/>
      <w:r>
        <w:rPr>
          <w:rFonts w:asciiTheme="minorHAnsi" w:hAnsiTheme="minorHAnsi" w:cstheme="minorHAnsi"/>
          <w:b/>
          <w:sz w:val="32"/>
          <w:szCs w:val="32"/>
        </w:rPr>
        <w:t xml:space="preserve"> </w:t>
      </w:r>
      <w:proofErr w:type="spellStart"/>
      <w:r>
        <w:rPr>
          <w:rFonts w:asciiTheme="minorHAnsi" w:hAnsiTheme="minorHAnsi" w:cstheme="minorHAnsi"/>
          <w:b/>
          <w:sz w:val="32"/>
          <w:szCs w:val="32"/>
        </w:rPr>
        <w:t>Futuri</w:t>
      </w:r>
      <w:proofErr w:type="spellEnd"/>
    </w:p>
    <w:p w:rsidR="00413BDB" w:rsidRPr="00413BDB" w:rsidRDefault="00413BDB" w:rsidP="00413BDB">
      <w:pPr>
        <w:pStyle w:val="Paragrafoelenco"/>
        <w:rPr>
          <w:rFonts w:asciiTheme="minorHAnsi" w:hAnsiTheme="minorHAnsi" w:cstheme="minorHAnsi"/>
          <w:b/>
          <w:sz w:val="32"/>
          <w:szCs w:val="32"/>
        </w:rPr>
      </w:pPr>
    </w:p>
    <w:p w:rsidR="00413BDB" w:rsidRDefault="00413BDB" w:rsidP="00413BDB">
      <w:pPr>
        <w:pStyle w:val="Paragrafoelenco"/>
        <w:rPr>
          <w:rFonts w:asciiTheme="minorHAnsi" w:hAnsiTheme="minorHAnsi" w:cstheme="minorHAnsi"/>
          <w:b/>
          <w:sz w:val="32"/>
          <w:szCs w:val="32"/>
        </w:rPr>
      </w:pPr>
    </w:p>
    <w:p w:rsidR="00413BDB" w:rsidRPr="004C4600" w:rsidRDefault="00856B56" w:rsidP="00413BDB">
      <w:pPr>
        <w:rPr>
          <w:rFonts w:cstheme="minorHAnsi"/>
          <w:b/>
          <w:sz w:val="32"/>
          <w:szCs w:val="32"/>
          <w:u w:val="single"/>
          <w:lang w:val="en-GB"/>
        </w:rPr>
      </w:pPr>
      <w:proofErr w:type="spellStart"/>
      <w:r>
        <w:rPr>
          <w:rFonts w:cstheme="minorHAnsi"/>
          <w:b/>
          <w:sz w:val="32"/>
          <w:szCs w:val="32"/>
          <w:u w:val="single"/>
          <w:lang w:val="en-GB"/>
        </w:rPr>
        <w:t>Introduzione</w:t>
      </w:r>
      <w:proofErr w:type="spellEnd"/>
    </w:p>
    <w:p w:rsidR="00413BDB" w:rsidRPr="00B955C6" w:rsidRDefault="00413BDB" w:rsidP="005207B6">
      <w:pPr>
        <w:jc w:val="both"/>
        <w:rPr>
          <w:rFonts w:cstheme="minorHAnsi"/>
          <w:sz w:val="24"/>
          <w:szCs w:val="24"/>
          <w:lang w:val="it-IT"/>
        </w:rPr>
      </w:pPr>
      <w:r w:rsidRPr="00B955C6">
        <w:rPr>
          <w:rFonts w:cstheme="minorHAnsi"/>
          <w:sz w:val="24"/>
          <w:szCs w:val="24"/>
          <w:lang w:val="it-IT"/>
        </w:rPr>
        <w:t>Il progetto DELSA è un progetto E</w:t>
      </w:r>
      <w:r w:rsidR="005207B6">
        <w:rPr>
          <w:rFonts w:cstheme="minorHAnsi"/>
          <w:sz w:val="24"/>
          <w:szCs w:val="24"/>
          <w:lang w:val="it-IT"/>
        </w:rPr>
        <w:t>R</w:t>
      </w:r>
      <w:r w:rsidRPr="00B955C6">
        <w:rPr>
          <w:rFonts w:cstheme="minorHAnsi"/>
          <w:sz w:val="24"/>
          <w:szCs w:val="24"/>
          <w:lang w:val="it-IT"/>
        </w:rPr>
        <w:t xml:space="preserve">ASMUS+ della </w:t>
      </w:r>
      <w:r w:rsidR="000A7B36" w:rsidRPr="00B955C6">
        <w:rPr>
          <w:rFonts w:cstheme="minorHAnsi"/>
          <w:sz w:val="24"/>
          <w:szCs w:val="24"/>
          <w:lang w:val="it-IT"/>
        </w:rPr>
        <w:t xml:space="preserve">durata di </w:t>
      </w:r>
      <w:r w:rsidRPr="00B955C6">
        <w:rPr>
          <w:rFonts w:cstheme="minorHAnsi"/>
          <w:sz w:val="24"/>
          <w:szCs w:val="24"/>
          <w:lang w:val="it-IT"/>
        </w:rPr>
        <w:t xml:space="preserve">due anni con cinque rappresentanti nazionali e un partner paneuropeo che lavorano collettivamente </w:t>
      </w:r>
      <w:r w:rsidR="001D0B38" w:rsidRPr="00B955C6">
        <w:rPr>
          <w:rFonts w:cstheme="minorHAnsi"/>
          <w:sz w:val="24"/>
          <w:szCs w:val="24"/>
          <w:lang w:val="it-IT"/>
        </w:rPr>
        <w:t>al fine</w:t>
      </w:r>
      <w:r w:rsidRPr="00B955C6">
        <w:rPr>
          <w:rFonts w:cstheme="minorHAnsi"/>
          <w:sz w:val="24"/>
          <w:szCs w:val="24"/>
          <w:lang w:val="it-IT"/>
        </w:rPr>
        <w:t xml:space="preserve"> sviluppare materiali di formazione </w:t>
      </w:r>
      <w:r w:rsidR="00785770">
        <w:rPr>
          <w:rFonts w:cstheme="minorHAnsi"/>
          <w:sz w:val="24"/>
          <w:szCs w:val="24"/>
          <w:lang w:val="it-IT"/>
        </w:rPr>
        <w:t>gratuiti che hanno per oggetto l'alfabetizzazione digitale degli adulti.</w:t>
      </w:r>
    </w:p>
    <w:p w:rsidR="00413BDB" w:rsidRPr="00B955C6" w:rsidRDefault="00413BDB" w:rsidP="00413BDB">
      <w:pPr>
        <w:spacing w:after="0"/>
        <w:jc w:val="both"/>
        <w:rPr>
          <w:rFonts w:cstheme="minorHAnsi"/>
          <w:color w:val="000000" w:themeColor="text1"/>
          <w:sz w:val="24"/>
          <w:szCs w:val="24"/>
          <w:lang w:val="it-IT"/>
        </w:rPr>
      </w:pPr>
      <w:r w:rsidRPr="00B955C6">
        <w:rPr>
          <w:rFonts w:cstheme="minorHAnsi"/>
          <w:color w:val="000000" w:themeColor="text1"/>
          <w:sz w:val="24"/>
          <w:szCs w:val="24"/>
          <w:lang w:val="it-IT"/>
        </w:rPr>
        <w:t>DELSA è la risposta concreta</w:t>
      </w:r>
      <w:r w:rsidR="00785770">
        <w:rPr>
          <w:rFonts w:cstheme="minorHAnsi"/>
          <w:color w:val="000000" w:themeColor="text1"/>
          <w:sz w:val="24"/>
          <w:szCs w:val="24"/>
          <w:lang w:val="it-IT"/>
        </w:rPr>
        <w:t xml:space="preserve"> a specifiche esigenze nell'ambito</w:t>
      </w:r>
      <w:r w:rsidRPr="00B955C6">
        <w:rPr>
          <w:rFonts w:cstheme="minorHAnsi"/>
          <w:color w:val="000000" w:themeColor="text1"/>
          <w:sz w:val="24"/>
          <w:szCs w:val="24"/>
          <w:lang w:val="it-IT"/>
        </w:rPr>
        <w:t xml:space="preserve"> del miglioramento delle competenze </w:t>
      </w:r>
      <w:r w:rsidR="00785770">
        <w:rPr>
          <w:rFonts w:cstheme="minorHAnsi"/>
          <w:color w:val="000000" w:themeColor="text1"/>
          <w:sz w:val="24"/>
          <w:szCs w:val="24"/>
          <w:lang w:val="it-IT"/>
        </w:rPr>
        <w:t>digitali</w:t>
      </w:r>
      <w:r w:rsidR="00C574E8">
        <w:rPr>
          <w:rFonts w:cstheme="minorHAnsi"/>
          <w:color w:val="000000" w:themeColor="text1"/>
          <w:sz w:val="24"/>
          <w:szCs w:val="24"/>
          <w:lang w:val="it-IT"/>
        </w:rPr>
        <w:t xml:space="preserve"> di base</w:t>
      </w:r>
      <w:r w:rsidR="00785770">
        <w:rPr>
          <w:rFonts w:cstheme="minorHAnsi"/>
          <w:color w:val="000000" w:themeColor="text1"/>
          <w:sz w:val="24"/>
          <w:szCs w:val="24"/>
          <w:lang w:val="it-IT"/>
        </w:rPr>
        <w:t xml:space="preserve"> </w:t>
      </w:r>
      <w:r w:rsidRPr="00B955C6">
        <w:rPr>
          <w:rFonts w:cstheme="minorHAnsi"/>
          <w:color w:val="000000" w:themeColor="text1"/>
          <w:sz w:val="24"/>
          <w:szCs w:val="24"/>
          <w:lang w:val="it-IT"/>
        </w:rPr>
        <w:t>degli adult</w:t>
      </w:r>
      <w:r w:rsidR="005742B1" w:rsidRPr="00B955C6">
        <w:rPr>
          <w:rFonts w:cstheme="minorHAnsi"/>
          <w:color w:val="000000" w:themeColor="text1"/>
          <w:sz w:val="24"/>
          <w:szCs w:val="24"/>
          <w:lang w:val="it-IT"/>
        </w:rPr>
        <w:t>i</w:t>
      </w:r>
      <w:r w:rsidR="00785770">
        <w:rPr>
          <w:rFonts w:cstheme="minorHAnsi"/>
          <w:color w:val="000000" w:themeColor="text1"/>
          <w:sz w:val="24"/>
          <w:szCs w:val="24"/>
          <w:lang w:val="it-IT"/>
        </w:rPr>
        <w:t xml:space="preserve">, in particolare </w:t>
      </w:r>
      <w:r w:rsidRPr="00B955C6">
        <w:rPr>
          <w:rFonts w:cstheme="minorHAnsi"/>
          <w:color w:val="000000" w:themeColor="text1"/>
          <w:sz w:val="24"/>
          <w:szCs w:val="24"/>
          <w:lang w:val="it-IT"/>
        </w:rPr>
        <w:t xml:space="preserve">adulti </w:t>
      </w:r>
      <w:r w:rsidR="00785770">
        <w:rPr>
          <w:rFonts w:cstheme="minorHAnsi"/>
          <w:color w:val="000000" w:themeColor="text1"/>
          <w:sz w:val="24"/>
          <w:szCs w:val="24"/>
          <w:lang w:val="it-IT"/>
        </w:rPr>
        <w:t>poco qualificati. La scelta del</w:t>
      </w:r>
      <w:r w:rsidRPr="00B955C6">
        <w:rPr>
          <w:rFonts w:cstheme="minorHAnsi"/>
          <w:color w:val="000000" w:themeColor="text1"/>
          <w:sz w:val="24"/>
          <w:szCs w:val="24"/>
          <w:lang w:val="it-IT"/>
        </w:rPr>
        <w:t>l'argomento (</w:t>
      </w:r>
      <w:r w:rsidR="005742B1" w:rsidRPr="00B955C6">
        <w:rPr>
          <w:rFonts w:cstheme="minorHAnsi"/>
          <w:color w:val="000000" w:themeColor="text1"/>
          <w:sz w:val="24"/>
          <w:szCs w:val="24"/>
          <w:lang w:val="it-IT"/>
        </w:rPr>
        <w:t>competenze digitali</w:t>
      </w:r>
      <w:r w:rsidRPr="00B955C6">
        <w:rPr>
          <w:rFonts w:cstheme="minorHAnsi"/>
          <w:color w:val="000000" w:themeColor="text1"/>
          <w:sz w:val="24"/>
          <w:szCs w:val="24"/>
          <w:lang w:val="it-IT"/>
        </w:rPr>
        <w:t xml:space="preserve">) è dovuta </w:t>
      </w:r>
      <w:r w:rsidR="00B80886">
        <w:rPr>
          <w:rFonts w:cstheme="minorHAnsi"/>
          <w:color w:val="000000" w:themeColor="text1"/>
          <w:sz w:val="24"/>
          <w:szCs w:val="24"/>
          <w:lang w:val="it-IT"/>
        </w:rPr>
        <w:t xml:space="preserve">al peso che tali competenze hanno via via assunto </w:t>
      </w:r>
      <w:r w:rsidRPr="00B955C6">
        <w:rPr>
          <w:rFonts w:cstheme="minorHAnsi"/>
          <w:color w:val="000000" w:themeColor="text1"/>
          <w:sz w:val="24"/>
          <w:szCs w:val="24"/>
          <w:lang w:val="it-IT"/>
        </w:rPr>
        <w:t xml:space="preserve">nell'ambiente sociale ed economico </w:t>
      </w:r>
      <w:r w:rsidR="007167D8" w:rsidRPr="00B955C6">
        <w:rPr>
          <w:rFonts w:cstheme="minorHAnsi"/>
          <w:color w:val="000000" w:themeColor="text1"/>
          <w:sz w:val="24"/>
          <w:szCs w:val="24"/>
          <w:lang w:val="it-IT"/>
        </w:rPr>
        <w:t>modern</w:t>
      </w:r>
      <w:r w:rsidR="00785770">
        <w:rPr>
          <w:rFonts w:cstheme="minorHAnsi"/>
          <w:color w:val="000000" w:themeColor="text1"/>
          <w:sz w:val="24"/>
          <w:szCs w:val="24"/>
          <w:lang w:val="it-IT"/>
        </w:rPr>
        <w:t>o</w:t>
      </w:r>
      <w:r w:rsidR="007167D8" w:rsidRPr="00B955C6">
        <w:rPr>
          <w:rFonts w:cstheme="minorHAnsi"/>
          <w:color w:val="000000" w:themeColor="text1"/>
          <w:sz w:val="24"/>
          <w:szCs w:val="24"/>
          <w:lang w:val="it-IT"/>
        </w:rPr>
        <w:t xml:space="preserve">: </w:t>
      </w:r>
      <w:r w:rsidR="00B80886">
        <w:rPr>
          <w:rFonts w:cstheme="minorHAnsi"/>
          <w:color w:val="000000" w:themeColor="text1"/>
          <w:sz w:val="24"/>
          <w:szCs w:val="24"/>
          <w:lang w:val="it-IT"/>
        </w:rPr>
        <w:t xml:space="preserve">esse </w:t>
      </w:r>
      <w:r w:rsidR="007167D8" w:rsidRPr="00B955C6">
        <w:rPr>
          <w:rFonts w:cstheme="minorHAnsi"/>
          <w:color w:val="000000" w:themeColor="text1"/>
          <w:sz w:val="24"/>
          <w:szCs w:val="24"/>
          <w:lang w:val="it-IT"/>
        </w:rPr>
        <w:t>sono infatti</w:t>
      </w:r>
      <w:r w:rsidRPr="00B955C6">
        <w:rPr>
          <w:rFonts w:cstheme="minorHAnsi"/>
          <w:color w:val="000000" w:themeColor="text1"/>
          <w:sz w:val="24"/>
          <w:szCs w:val="24"/>
          <w:lang w:val="it-IT"/>
        </w:rPr>
        <w:t xml:space="preserve"> una priorità per Erasmus+</w:t>
      </w:r>
      <w:r w:rsidR="007167D8" w:rsidRPr="00B955C6">
        <w:rPr>
          <w:rFonts w:cstheme="minorHAnsi"/>
          <w:color w:val="000000" w:themeColor="text1"/>
          <w:sz w:val="24"/>
          <w:szCs w:val="24"/>
          <w:lang w:val="it-IT"/>
        </w:rPr>
        <w:t xml:space="preserve"> e</w:t>
      </w:r>
      <w:r w:rsidRPr="00B955C6">
        <w:rPr>
          <w:rFonts w:cstheme="minorHAnsi"/>
          <w:color w:val="000000" w:themeColor="text1"/>
          <w:sz w:val="24"/>
          <w:szCs w:val="24"/>
          <w:lang w:val="it-IT"/>
        </w:rPr>
        <w:t xml:space="preserve"> per l'Irlanda</w:t>
      </w:r>
      <w:r w:rsidR="007167D8" w:rsidRPr="00B955C6">
        <w:rPr>
          <w:rFonts w:cstheme="minorHAnsi"/>
          <w:color w:val="000000" w:themeColor="text1"/>
          <w:sz w:val="24"/>
          <w:szCs w:val="24"/>
          <w:lang w:val="it-IT"/>
        </w:rPr>
        <w:t xml:space="preserve">, tanto </w:t>
      </w:r>
      <w:proofErr w:type="spellStart"/>
      <w:r w:rsidR="007167D8" w:rsidRPr="00B955C6">
        <w:rPr>
          <w:rFonts w:cstheme="minorHAnsi"/>
          <w:color w:val="000000" w:themeColor="text1"/>
          <w:sz w:val="24"/>
          <w:szCs w:val="24"/>
          <w:lang w:val="it-IT"/>
        </w:rPr>
        <w:t>che</w:t>
      </w:r>
      <w:r w:rsidRPr="00B955C6">
        <w:rPr>
          <w:rFonts w:cstheme="minorHAnsi"/>
          <w:i/>
          <w:iCs/>
          <w:color w:val="000000" w:themeColor="text1"/>
          <w:sz w:val="24"/>
          <w:szCs w:val="24"/>
          <w:lang w:val="it-IT"/>
        </w:rPr>
        <w:t>l'OCSE</w:t>
      </w:r>
      <w:proofErr w:type="spellEnd"/>
      <w:r w:rsidRPr="00B955C6">
        <w:rPr>
          <w:rFonts w:cstheme="minorHAnsi"/>
          <w:i/>
          <w:iCs/>
          <w:color w:val="000000" w:themeColor="text1"/>
          <w:sz w:val="24"/>
          <w:szCs w:val="24"/>
          <w:lang w:val="it-IT"/>
        </w:rPr>
        <w:t xml:space="preserve"> International </w:t>
      </w:r>
      <w:proofErr w:type="spellStart"/>
      <w:r w:rsidRPr="00B955C6">
        <w:rPr>
          <w:rFonts w:cstheme="minorHAnsi"/>
          <w:i/>
          <w:iCs/>
          <w:color w:val="000000" w:themeColor="text1"/>
          <w:sz w:val="24"/>
          <w:szCs w:val="24"/>
          <w:lang w:val="it-IT"/>
        </w:rPr>
        <w:t>Assessment</w:t>
      </w:r>
      <w:proofErr w:type="spellEnd"/>
      <w:r w:rsidRPr="00B955C6">
        <w:rPr>
          <w:rFonts w:cstheme="minorHAnsi"/>
          <w:i/>
          <w:iCs/>
          <w:color w:val="000000" w:themeColor="text1"/>
          <w:sz w:val="24"/>
          <w:szCs w:val="24"/>
          <w:lang w:val="it-IT"/>
        </w:rPr>
        <w:t xml:space="preserve"> of </w:t>
      </w:r>
      <w:proofErr w:type="spellStart"/>
      <w:r w:rsidRPr="00B955C6">
        <w:rPr>
          <w:rFonts w:cstheme="minorHAnsi"/>
          <w:i/>
          <w:iCs/>
          <w:color w:val="000000" w:themeColor="text1"/>
          <w:sz w:val="24"/>
          <w:szCs w:val="24"/>
          <w:lang w:val="it-IT"/>
        </w:rPr>
        <w:t>Adult</w:t>
      </w:r>
      <w:proofErr w:type="spellEnd"/>
      <w:r w:rsidRPr="00B955C6">
        <w:rPr>
          <w:rFonts w:cstheme="minorHAnsi"/>
          <w:i/>
          <w:iCs/>
          <w:color w:val="000000" w:themeColor="text1"/>
          <w:sz w:val="24"/>
          <w:szCs w:val="24"/>
          <w:lang w:val="it-IT"/>
        </w:rPr>
        <w:t xml:space="preserve"> </w:t>
      </w:r>
      <w:proofErr w:type="spellStart"/>
      <w:r w:rsidRPr="00B955C6">
        <w:rPr>
          <w:rFonts w:cstheme="minorHAnsi"/>
          <w:i/>
          <w:iCs/>
          <w:color w:val="000000" w:themeColor="text1"/>
          <w:sz w:val="24"/>
          <w:szCs w:val="24"/>
          <w:lang w:val="it-IT"/>
        </w:rPr>
        <w:t>Competencies</w:t>
      </w:r>
      <w:proofErr w:type="spellEnd"/>
      <w:r w:rsidRPr="00B955C6">
        <w:rPr>
          <w:rFonts w:cstheme="minorHAnsi"/>
          <w:i/>
          <w:iCs/>
          <w:color w:val="000000" w:themeColor="text1"/>
          <w:sz w:val="24"/>
          <w:szCs w:val="24"/>
          <w:lang w:val="it-IT"/>
        </w:rPr>
        <w:t xml:space="preserve"> (PIAAC), </w:t>
      </w:r>
      <w:proofErr w:type="spellStart"/>
      <w:r w:rsidRPr="00B955C6">
        <w:rPr>
          <w:rFonts w:cstheme="minorHAnsi"/>
          <w:i/>
          <w:iCs/>
          <w:color w:val="000000" w:themeColor="text1"/>
          <w:sz w:val="24"/>
          <w:szCs w:val="24"/>
          <w:lang w:val="it-IT"/>
        </w:rPr>
        <w:t>Survey</w:t>
      </w:r>
      <w:proofErr w:type="spellEnd"/>
      <w:r w:rsidRPr="00B955C6">
        <w:rPr>
          <w:rFonts w:cstheme="minorHAnsi"/>
          <w:i/>
          <w:iCs/>
          <w:color w:val="000000" w:themeColor="text1"/>
          <w:sz w:val="24"/>
          <w:szCs w:val="24"/>
          <w:lang w:val="it-IT"/>
        </w:rPr>
        <w:t xml:space="preserve"> of </w:t>
      </w:r>
      <w:proofErr w:type="spellStart"/>
      <w:r w:rsidRPr="00B955C6">
        <w:rPr>
          <w:rFonts w:cstheme="minorHAnsi"/>
          <w:i/>
          <w:iCs/>
          <w:color w:val="000000" w:themeColor="text1"/>
          <w:sz w:val="24"/>
          <w:szCs w:val="24"/>
          <w:lang w:val="it-IT"/>
        </w:rPr>
        <w:t>Adult</w:t>
      </w:r>
      <w:proofErr w:type="spellEnd"/>
      <w:r w:rsidRPr="00B955C6">
        <w:rPr>
          <w:rFonts w:cstheme="minorHAnsi"/>
          <w:i/>
          <w:iCs/>
          <w:color w:val="000000" w:themeColor="text1"/>
          <w:sz w:val="24"/>
          <w:szCs w:val="24"/>
          <w:lang w:val="it-IT"/>
        </w:rPr>
        <w:t xml:space="preserve"> </w:t>
      </w:r>
      <w:proofErr w:type="spellStart"/>
      <w:r w:rsidRPr="00B955C6">
        <w:rPr>
          <w:rFonts w:cstheme="minorHAnsi"/>
          <w:i/>
          <w:iCs/>
          <w:color w:val="000000" w:themeColor="text1"/>
          <w:sz w:val="24"/>
          <w:szCs w:val="24"/>
          <w:lang w:val="it-IT"/>
        </w:rPr>
        <w:t>Skills</w:t>
      </w:r>
      <w:proofErr w:type="spellEnd"/>
      <w:r w:rsidRPr="00B955C6">
        <w:rPr>
          <w:rFonts w:cstheme="minorHAnsi"/>
          <w:color w:val="000000" w:themeColor="text1"/>
          <w:sz w:val="24"/>
          <w:szCs w:val="24"/>
          <w:lang w:val="it-IT"/>
        </w:rPr>
        <w:t xml:space="preserve"> riporta che il 42% degli adulti in Irlanda ha un punteggio </w:t>
      </w:r>
      <w:r w:rsidR="007167D8" w:rsidRPr="00B955C6">
        <w:rPr>
          <w:rFonts w:cstheme="minorHAnsi"/>
          <w:color w:val="000000" w:themeColor="text1"/>
          <w:sz w:val="24"/>
          <w:szCs w:val="24"/>
          <w:lang w:val="it-IT"/>
        </w:rPr>
        <w:t xml:space="preserve">uguale o al di sotto del </w:t>
      </w:r>
      <w:r w:rsidRPr="00B955C6">
        <w:rPr>
          <w:rFonts w:cstheme="minorHAnsi"/>
          <w:color w:val="000000" w:themeColor="text1"/>
          <w:sz w:val="24"/>
          <w:szCs w:val="24"/>
          <w:lang w:val="it-IT"/>
        </w:rPr>
        <w:t>livello 1 nell</w:t>
      </w:r>
      <w:r w:rsidR="007167D8" w:rsidRPr="00B955C6">
        <w:rPr>
          <w:rFonts w:cstheme="minorHAnsi"/>
          <w:color w:val="000000" w:themeColor="text1"/>
          <w:sz w:val="24"/>
          <w:szCs w:val="24"/>
          <w:lang w:val="it-IT"/>
        </w:rPr>
        <w:t>e</w:t>
      </w:r>
      <w:r w:rsidRPr="00B955C6">
        <w:rPr>
          <w:rFonts w:cstheme="minorHAnsi"/>
          <w:color w:val="000000" w:themeColor="text1"/>
          <w:sz w:val="24"/>
          <w:szCs w:val="24"/>
          <w:lang w:val="it-IT"/>
        </w:rPr>
        <w:t xml:space="preserve"> competenz</w:t>
      </w:r>
      <w:r w:rsidR="007167D8" w:rsidRPr="00B955C6">
        <w:rPr>
          <w:rFonts w:cstheme="minorHAnsi"/>
          <w:color w:val="000000" w:themeColor="text1"/>
          <w:sz w:val="24"/>
          <w:szCs w:val="24"/>
          <w:lang w:val="it-IT"/>
        </w:rPr>
        <w:t>e</w:t>
      </w:r>
      <w:r w:rsidRPr="00B955C6">
        <w:rPr>
          <w:rFonts w:cstheme="minorHAnsi"/>
          <w:color w:val="000000" w:themeColor="text1"/>
          <w:sz w:val="24"/>
          <w:szCs w:val="24"/>
          <w:lang w:val="it-IT"/>
        </w:rPr>
        <w:t xml:space="preserve"> </w:t>
      </w:r>
      <w:r w:rsidRPr="00B955C6">
        <w:rPr>
          <w:rFonts w:cstheme="minorHAnsi"/>
          <w:color w:val="000000" w:themeColor="text1"/>
          <w:sz w:val="24"/>
          <w:szCs w:val="24"/>
          <w:lang w:val="it-IT"/>
        </w:rPr>
        <w:lastRenderedPageBreak/>
        <w:t xml:space="preserve">digitali, il 18% degli adulti si è rifiutato di </w:t>
      </w:r>
      <w:r w:rsidR="007167D8" w:rsidRPr="00B955C6">
        <w:rPr>
          <w:rFonts w:cstheme="minorHAnsi"/>
          <w:color w:val="000000" w:themeColor="text1"/>
          <w:sz w:val="24"/>
          <w:szCs w:val="24"/>
          <w:lang w:val="it-IT"/>
        </w:rPr>
        <w:t>effettuare</w:t>
      </w:r>
      <w:r w:rsidR="00B80886">
        <w:rPr>
          <w:rFonts w:cstheme="minorHAnsi"/>
          <w:color w:val="000000" w:themeColor="text1"/>
          <w:sz w:val="24"/>
          <w:szCs w:val="24"/>
          <w:lang w:val="it-IT"/>
        </w:rPr>
        <w:t xml:space="preserve"> </w:t>
      </w:r>
      <w:r w:rsidR="007167D8" w:rsidRPr="00B955C6">
        <w:rPr>
          <w:rFonts w:cstheme="minorHAnsi"/>
          <w:color w:val="000000" w:themeColor="text1"/>
          <w:sz w:val="24"/>
          <w:szCs w:val="24"/>
          <w:lang w:val="it-IT"/>
        </w:rPr>
        <w:t>il test</w:t>
      </w:r>
      <w:r w:rsidRPr="00B955C6">
        <w:rPr>
          <w:rFonts w:cstheme="minorHAnsi"/>
          <w:color w:val="000000" w:themeColor="text1"/>
          <w:sz w:val="24"/>
          <w:szCs w:val="24"/>
          <w:lang w:val="it-IT"/>
        </w:rPr>
        <w:t xml:space="preserve"> mentre il 38% degli adulti in Irlanda non ha </w:t>
      </w:r>
      <w:r w:rsidR="007E2DE1" w:rsidRPr="00B955C6">
        <w:rPr>
          <w:rFonts w:cstheme="minorHAnsi"/>
          <w:color w:val="000000" w:themeColor="text1"/>
          <w:sz w:val="24"/>
          <w:szCs w:val="24"/>
          <w:lang w:val="it-IT"/>
        </w:rPr>
        <w:t xml:space="preserve">alcuna </w:t>
      </w:r>
      <w:r w:rsidRPr="00B955C6">
        <w:rPr>
          <w:rFonts w:cstheme="minorHAnsi"/>
          <w:color w:val="000000" w:themeColor="text1"/>
          <w:sz w:val="24"/>
          <w:szCs w:val="24"/>
          <w:lang w:val="it-IT"/>
        </w:rPr>
        <w:t>esperienza con i computer e non ha competenze digitali di base.</w:t>
      </w:r>
    </w:p>
    <w:p w:rsidR="00413BDB" w:rsidRPr="00B955C6" w:rsidRDefault="00413BDB" w:rsidP="00413BDB">
      <w:pPr>
        <w:spacing w:after="0"/>
        <w:jc w:val="both"/>
        <w:rPr>
          <w:rFonts w:cstheme="minorHAnsi"/>
          <w:sz w:val="24"/>
          <w:szCs w:val="24"/>
          <w:lang w:val="it-IT"/>
        </w:rPr>
      </w:pPr>
    </w:p>
    <w:p w:rsidR="00413BDB" w:rsidRPr="004F68FC" w:rsidRDefault="00483B5B" w:rsidP="004F68FC">
      <w:pPr>
        <w:jc w:val="both"/>
        <w:rPr>
          <w:rFonts w:cstheme="minorHAnsi"/>
          <w:b/>
          <w:bCs/>
          <w:color w:val="000000" w:themeColor="text1"/>
          <w:sz w:val="24"/>
          <w:szCs w:val="24"/>
          <w:lang w:val="it-IT"/>
        </w:rPr>
      </w:pPr>
      <w:r w:rsidRPr="00B955C6">
        <w:rPr>
          <w:rFonts w:cstheme="minorHAnsi"/>
          <w:color w:val="000000" w:themeColor="text1"/>
          <w:sz w:val="24"/>
          <w:szCs w:val="24"/>
          <w:lang w:val="it-IT"/>
        </w:rPr>
        <w:t xml:space="preserve">Il </w:t>
      </w:r>
      <w:r w:rsidR="00B80886">
        <w:rPr>
          <w:rFonts w:cstheme="minorHAnsi"/>
          <w:color w:val="000000" w:themeColor="text1"/>
          <w:sz w:val="24"/>
          <w:szCs w:val="24"/>
          <w:lang w:val="it-IT"/>
        </w:rPr>
        <w:t xml:space="preserve">presupposto attorno a cui il progetto si sviluppa è </w:t>
      </w:r>
      <w:r w:rsidR="00413BDB" w:rsidRPr="00B955C6">
        <w:rPr>
          <w:rFonts w:cstheme="minorHAnsi"/>
          <w:color w:val="000000" w:themeColor="text1"/>
          <w:sz w:val="24"/>
          <w:szCs w:val="24"/>
          <w:lang w:val="it-IT"/>
        </w:rPr>
        <w:t xml:space="preserve">che </w:t>
      </w:r>
      <w:r w:rsidR="00B80886">
        <w:rPr>
          <w:rFonts w:cstheme="minorHAnsi"/>
          <w:color w:val="000000" w:themeColor="text1"/>
          <w:sz w:val="24"/>
          <w:szCs w:val="24"/>
          <w:lang w:val="it-IT"/>
        </w:rPr>
        <w:t>il potenziamento delle competenze digitali aiuti</w:t>
      </w:r>
      <w:r w:rsidR="00413BDB" w:rsidRPr="00B955C6">
        <w:rPr>
          <w:rFonts w:cstheme="minorHAnsi"/>
          <w:color w:val="000000" w:themeColor="text1"/>
          <w:sz w:val="24"/>
          <w:szCs w:val="24"/>
          <w:lang w:val="it-IT"/>
        </w:rPr>
        <w:t xml:space="preserve"> a migliorare la produttività, </w:t>
      </w:r>
      <w:r w:rsidR="00B80886">
        <w:rPr>
          <w:rFonts w:cstheme="minorHAnsi"/>
          <w:color w:val="000000" w:themeColor="text1"/>
          <w:sz w:val="24"/>
          <w:szCs w:val="24"/>
          <w:lang w:val="it-IT"/>
        </w:rPr>
        <w:t>ad aumentare</w:t>
      </w:r>
      <w:r w:rsidR="00413BDB" w:rsidRPr="00B955C6">
        <w:rPr>
          <w:rFonts w:cstheme="minorHAnsi"/>
          <w:color w:val="000000" w:themeColor="text1"/>
          <w:sz w:val="24"/>
          <w:szCs w:val="24"/>
          <w:lang w:val="it-IT"/>
        </w:rPr>
        <w:t xml:space="preserve"> le o</w:t>
      </w:r>
      <w:r w:rsidR="00B80886">
        <w:rPr>
          <w:rFonts w:cstheme="minorHAnsi"/>
          <w:color w:val="000000" w:themeColor="text1"/>
          <w:sz w:val="24"/>
          <w:szCs w:val="24"/>
          <w:lang w:val="it-IT"/>
        </w:rPr>
        <w:t>pportunità di trovare un lavoro e</w:t>
      </w:r>
      <w:r w:rsidR="00413BDB" w:rsidRPr="00B955C6">
        <w:rPr>
          <w:rFonts w:cstheme="minorHAnsi"/>
          <w:color w:val="000000" w:themeColor="text1"/>
          <w:sz w:val="24"/>
          <w:szCs w:val="24"/>
          <w:lang w:val="it-IT"/>
        </w:rPr>
        <w:t xml:space="preserve"> a </w:t>
      </w:r>
      <w:r w:rsidRPr="00B955C6">
        <w:rPr>
          <w:rFonts w:cstheme="minorHAnsi"/>
          <w:color w:val="000000" w:themeColor="text1"/>
          <w:sz w:val="24"/>
          <w:szCs w:val="24"/>
          <w:lang w:val="it-IT"/>
        </w:rPr>
        <w:t>trovare un equilibrio tra</w:t>
      </w:r>
      <w:r w:rsidR="00413BDB" w:rsidRPr="00B955C6">
        <w:rPr>
          <w:rFonts w:cstheme="minorHAnsi"/>
          <w:color w:val="000000" w:themeColor="text1"/>
          <w:sz w:val="24"/>
          <w:szCs w:val="24"/>
          <w:lang w:val="it-IT"/>
        </w:rPr>
        <w:t xml:space="preserve"> la vita personale e </w:t>
      </w:r>
      <w:r w:rsidRPr="00B955C6">
        <w:rPr>
          <w:rFonts w:cstheme="minorHAnsi"/>
          <w:color w:val="000000" w:themeColor="text1"/>
          <w:sz w:val="24"/>
          <w:szCs w:val="24"/>
          <w:lang w:val="it-IT"/>
        </w:rPr>
        <w:t xml:space="preserve">quella </w:t>
      </w:r>
      <w:r w:rsidR="00413BDB" w:rsidRPr="00B955C6">
        <w:rPr>
          <w:rFonts w:cstheme="minorHAnsi"/>
          <w:color w:val="000000" w:themeColor="text1"/>
          <w:sz w:val="24"/>
          <w:szCs w:val="24"/>
          <w:lang w:val="it-IT"/>
        </w:rPr>
        <w:t>professionale.</w:t>
      </w:r>
      <w:r w:rsidR="00B80886">
        <w:rPr>
          <w:rFonts w:cstheme="minorHAnsi"/>
          <w:color w:val="000000" w:themeColor="text1"/>
          <w:sz w:val="24"/>
          <w:szCs w:val="24"/>
          <w:lang w:val="it-IT"/>
        </w:rPr>
        <w:t xml:space="preserve"> Infatti</w:t>
      </w:r>
      <w:r w:rsidR="00413BDB" w:rsidRPr="00B955C6">
        <w:rPr>
          <w:rFonts w:cstheme="minorHAnsi"/>
          <w:color w:val="000000" w:themeColor="text1"/>
          <w:sz w:val="24"/>
          <w:szCs w:val="24"/>
          <w:lang w:val="it-IT"/>
        </w:rPr>
        <w:t xml:space="preserve">, i cittadini </w:t>
      </w:r>
      <w:r w:rsidR="00B80886">
        <w:rPr>
          <w:rFonts w:cstheme="minorHAnsi"/>
          <w:color w:val="000000" w:themeColor="text1"/>
          <w:sz w:val="24"/>
          <w:szCs w:val="24"/>
          <w:lang w:val="it-IT"/>
        </w:rPr>
        <w:t xml:space="preserve">che mancano delle </w:t>
      </w:r>
      <w:r w:rsidR="00413BDB" w:rsidRPr="00B955C6">
        <w:rPr>
          <w:rFonts w:cstheme="minorHAnsi"/>
          <w:color w:val="000000" w:themeColor="text1"/>
          <w:sz w:val="24"/>
          <w:szCs w:val="24"/>
          <w:lang w:val="it-IT"/>
        </w:rPr>
        <w:t xml:space="preserve">competenze digitali </w:t>
      </w:r>
      <w:r w:rsidR="00B80886">
        <w:rPr>
          <w:rFonts w:cstheme="minorHAnsi"/>
          <w:color w:val="000000" w:themeColor="text1"/>
          <w:sz w:val="24"/>
          <w:szCs w:val="24"/>
          <w:lang w:val="it-IT"/>
        </w:rPr>
        <w:t xml:space="preserve">necessarie non hanno la possibilità di </w:t>
      </w:r>
      <w:r w:rsidR="00413BDB" w:rsidRPr="00B955C6">
        <w:rPr>
          <w:rFonts w:cstheme="minorHAnsi"/>
          <w:color w:val="000000" w:themeColor="text1"/>
          <w:sz w:val="24"/>
          <w:szCs w:val="24"/>
          <w:lang w:val="it-IT"/>
        </w:rPr>
        <w:t>accedere ai servizi pubblici digitali e alle opportunità di lavoro che richiedono quasi universalmente</w:t>
      </w:r>
      <w:r w:rsidR="00B80886">
        <w:rPr>
          <w:rFonts w:cstheme="minorHAnsi"/>
          <w:color w:val="000000" w:themeColor="text1"/>
          <w:sz w:val="24"/>
          <w:szCs w:val="24"/>
          <w:lang w:val="it-IT"/>
        </w:rPr>
        <w:t xml:space="preserve"> tali competenze</w:t>
      </w:r>
      <w:r w:rsidR="00413BDB" w:rsidRPr="00B955C6">
        <w:rPr>
          <w:rFonts w:cstheme="minorHAnsi"/>
          <w:color w:val="000000" w:themeColor="text1"/>
          <w:sz w:val="24"/>
          <w:szCs w:val="24"/>
          <w:lang w:val="it-IT"/>
        </w:rPr>
        <w:t xml:space="preserve">. </w:t>
      </w:r>
      <w:r w:rsidR="00B73331" w:rsidRPr="00B955C6">
        <w:rPr>
          <w:rFonts w:cstheme="minorHAnsi"/>
          <w:color w:val="000000" w:themeColor="text1"/>
          <w:sz w:val="24"/>
          <w:szCs w:val="24"/>
          <w:lang w:val="it-IT"/>
        </w:rPr>
        <w:t>C’</w:t>
      </w:r>
      <w:r w:rsidR="00413BDB" w:rsidRPr="00B955C6">
        <w:rPr>
          <w:rFonts w:cstheme="minorHAnsi"/>
          <w:color w:val="000000" w:themeColor="text1"/>
          <w:sz w:val="24"/>
          <w:szCs w:val="24"/>
          <w:lang w:val="it-IT"/>
        </w:rPr>
        <w:t>è inoltre una correlazione tra la mancanza di c</w:t>
      </w:r>
      <w:r w:rsidR="00C574E8">
        <w:rPr>
          <w:rFonts w:cstheme="minorHAnsi"/>
          <w:color w:val="000000" w:themeColor="text1"/>
          <w:sz w:val="24"/>
          <w:szCs w:val="24"/>
          <w:lang w:val="it-IT"/>
        </w:rPr>
        <w:t>onoscenze digitali</w:t>
      </w:r>
      <w:r w:rsidR="00413BDB" w:rsidRPr="00B955C6">
        <w:rPr>
          <w:rFonts w:cstheme="minorHAnsi"/>
          <w:color w:val="000000" w:themeColor="text1"/>
          <w:sz w:val="24"/>
          <w:szCs w:val="24"/>
          <w:lang w:val="it-IT"/>
        </w:rPr>
        <w:t xml:space="preserve">, il capitale umano e la volontà di diventare </w:t>
      </w:r>
      <w:r w:rsidR="00B73331" w:rsidRPr="00B955C6">
        <w:rPr>
          <w:rFonts w:cstheme="minorHAnsi"/>
          <w:color w:val="000000" w:themeColor="text1"/>
          <w:sz w:val="24"/>
          <w:szCs w:val="24"/>
          <w:lang w:val="it-IT"/>
        </w:rPr>
        <w:t>“</w:t>
      </w:r>
      <w:r w:rsidR="00413BDB" w:rsidRPr="00B955C6">
        <w:rPr>
          <w:rFonts w:cstheme="minorHAnsi"/>
          <w:color w:val="000000" w:themeColor="text1"/>
          <w:sz w:val="24"/>
          <w:szCs w:val="24"/>
          <w:lang w:val="it-IT"/>
        </w:rPr>
        <w:t>connessi</w:t>
      </w:r>
      <w:r w:rsidR="00B73331" w:rsidRPr="00B955C6">
        <w:rPr>
          <w:rFonts w:cstheme="minorHAnsi"/>
          <w:color w:val="000000" w:themeColor="text1"/>
          <w:sz w:val="24"/>
          <w:szCs w:val="24"/>
          <w:lang w:val="it-IT"/>
        </w:rPr>
        <w:t>”</w:t>
      </w:r>
      <w:r w:rsidR="00413BDB" w:rsidRPr="00B955C6">
        <w:rPr>
          <w:rFonts w:cstheme="minorHAnsi"/>
          <w:color w:val="000000" w:themeColor="text1"/>
          <w:sz w:val="24"/>
          <w:szCs w:val="24"/>
          <w:lang w:val="it-IT"/>
        </w:rPr>
        <w:t xml:space="preserve"> </w:t>
      </w:r>
      <w:r w:rsidR="00C574E8">
        <w:rPr>
          <w:rFonts w:cstheme="minorHAnsi"/>
          <w:color w:val="000000" w:themeColor="text1"/>
          <w:sz w:val="24"/>
          <w:szCs w:val="24"/>
          <w:lang w:val="it-IT"/>
        </w:rPr>
        <w:t xml:space="preserve">digitalmente </w:t>
      </w:r>
      <w:r w:rsidR="00413BDB" w:rsidRPr="00B955C6">
        <w:rPr>
          <w:rFonts w:cstheme="minorHAnsi"/>
          <w:color w:val="000000" w:themeColor="text1"/>
          <w:sz w:val="24"/>
          <w:szCs w:val="24"/>
          <w:lang w:val="it-IT"/>
        </w:rPr>
        <w:t xml:space="preserve">che </w:t>
      </w:r>
      <w:r w:rsidR="00B73331" w:rsidRPr="00B955C6">
        <w:rPr>
          <w:rFonts w:cstheme="minorHAnsi"/>
          <w:color w:val="000000" w:themeColor="text1"/>
          <w:sz w:val="24"/>
          <w:szCs w:val="24"/>
          <w:lang w:val="it-IT"/>
        </w:rPr>
        <w:t xml:space="preserve">potrebbe </w:t>
      </w:r>
      <w:r w:rsidR="00413BDB" w:rsidRPr="00B955C6">
        <w:rPr>
          <w:rFonts w:cstheme="minorHAnsi"/>
          <w:color w:val="000000" w:themeColor="text1"/>
          <w:sz w:val="24"/>
          <w:szCs w:val="24"/>
          <w:lang w:val="it-IT"/>
        </w:rPr>
        <w:t>limit</w:t>
      </w:r>
      <w:r w:rsidR="00302E3E" w:rsidRPr="00B955C6">
        <w:rPr>
          <w:rFonts w:cstheme="minorHAnsi"/>
          <w:color w:val="000000" w:themeColor="text1"/>
          <w:sz w:val="24"/>
          <w:szCs w:val="24"/>
          <w:lang w:val="it-IT"/>
        </w:rPr>
        <w:t>a</w:t>
      </w:r>
      <w:r w:rsidR="00413BDB" w:rsidRPr="00B955C6">
        <w:rPr>
          <w:rFonts w:cstheme="minorHAnsi"/>
          <w:color w:val="000000" w:themeColor="text1"/>
          <w:sz w:val="24"/>
          <w:szCs w:val="24"/>
          <w:lang w:val="it-IT"/>
        </w:rPr>
        <w:t>r</w:t>
      </w:r>
      <w:r w:rsidR="00B73331" w:rsidRPr="00B955C6">
        <w:rPr>
          <w:rFonts w:cstheme="minorHAnsi"/>
          <w:color w:val="000000" w:themeColor="text1"/>
          <w:sz w:val="24"/>
          <w:szCs w:val="24"/>
          <w:lang w:val="it-IT"/>
        </w:rPr>
        <w:t>e</w:t>
      </w:r>
      <w:r w:rsidR="00413BDB" w:rsidRPr="00B955C6">
        <w:rPr>
          <w:rFonts w:cstheme="minorHAnsi"/>
          <w:color w:val="000000" w:themeColor="text1"/>
          <w:sz w:val="24"/>
          <w:szCs w:val="24"/>
          <w:lang w:val="it-IT"/>
        </w:rPr>
        <w:t xml:space="preserve"> l'obiettivo di </w:t>
      </w:r>
      <w:r w:rsidR="00B73331" w:rsidRPr="00B955C6">
        <w:rPr>
          <w:rFonts w:cstheme="minorHAnsi"/>
          <w:color w:val="000000" w:themeColor="text1"/>
          <w:sz w:val="24"/>
          <w:szCs w:val="24"/>
          <w:lang w:val="it-IT"/>
        </w:rPr>
        <w:t xml:space="preserve">vivere in </w:t>
      </w:r>
      <w:r w:rsidR="00413BDB" w:rsidRPr="00B955C6">
        <w:rPr>
          <w:rFonts w:cstheme="minorHAnsi"/>
          <w:color w:val="000000" w:themeColor="text1"/>
          <w:sz w:val="24"/>
          <w:szCs w:val="24"/>
          <w:lang w:val="it-IT"/>
        </w:rPr>
        <w:t xml:space="preserve">un'Europa inclusiva </w:t>
      </w:r>
      <w:r w:rsidR="00B73331" w:rsidRPr="00B955C6">
        <w:rPr>
          <w:rFonts w:cstheme="minorHAnsi"/>
          <w:color w:val="000000" w:themeColor="text1"/>
          <w:sz w:val="24"/>
          <w:szCs w:val="24"/>
          <w:lang w:val="it-IT"/>
        </w:rPr>
        <w:t xml:space="preserve">che sia </w:t>
      </w:r>
      <w:r w:rsidR="002B61D2" w:rsidRPr="00B955C6">
        <w:rPr>
          <w:rFonts w:cstheme="minorHAnsi"/>
          <w:color w:val="000000" w:themeColor="text1"/>
          <w:sz w:val="24"/>
          <w:szCs w:val="24"/>
          <w:lang w:val="it-IT"/>
        </w:rPr>
        <w:t>istruita</w:t>
      </w:r>
      <w:r w:rsidR="00413BDB" w:rsidRPr="00B955C6">
        <w:rPr>
          <w:rFonts w:cstheme="minorHAnsi"/>
          <w:color w:val="000000" w:themeColor="text1"/>
          <w:sz w:val="24"/>
          <w:szCs w:val="24"/>
          <w:lang w:val="it-IT"/>
        </w:rPr>
        <w:t xml:space="preserve"> digita</w:t>
      </w:r>
      <w:r w:rsidR="00AB45C6">
        <w:rPr>
          <w:rFonts w:cstheme="minorHAnsi"/>
          <w:color w:val="000000" w:themeColor="text1"/>
          <w:sz w:val="24"/>
          <w:szCs w:val="24"/>
          <w:lang w:val="it-IT"/>
        </w:rPr>
        <w:t xml:space="preserve">lmente. La nuova </w:t>
      </w:r>
      <w:r w:rsidR="004F68FC" w:rsidRPr="004F68FC">
        <w:rPr>
          <w:rFonts w:cstheme="minorHAnsi"/>
          <w:bCs/>
          <w:i/>
          <w:color w:val="000000" w:themeColor="text1"/>
          <w:sz w:val="24"/>
          <w:szCs w:val="24"/>
          <w:lang w:val="it-IT"/>
        </w:rPr>
        <w:t xml:space="preserve">European </w:t>
      </w:r>
      <w:proofErr w:type="spellStart"/>
      <w:r w:rsidR="004F68FC" w:rsidRPr="004F68FC">
        <w:rPr>
          <w:rFonts w:cstheme="minorHAnsi"/>
          <w:bCs/>
          <w:i/>
          <w:color w:val="000000" w:themeColor="text1"/>
          <w:sz w:val="24"/>
          <w:szCs w:val="24"/>
          <w:lang w:val="it-IT"/>
        </w:rPr>
        <w:t>Skills</w:t>
      </w:r>
      <w:proofErr w:type="spellEnd"/>
      <w:r w:rsidR="004F68FC" w:rsidRPr="004F68FC">
        <w:rPr>
          <w:rFonts w:cstheme="minorHAnsi"/>
          <w:bCs/>
          <w:i/>
          <w:color w:val="000000" w:themeColor="text1"/>
          <w:sz w:val="24"/>
          <w:szCs w:val="24"/>
          <w:lang w:val="it-IT"/>
        </w:rPr>
        <w:t xml:space="preserve"> Agenda</w:t>
      </w:r>
      <w:r w:rsidR="004F68FC">
        <w:rPr>
          <w:rFonts w:cstheme="minorHAnsi"/>
          <w:b/>
          <w:bCs/>
          <w:color w:val="000000" w:themeColor="text1"/>
          <w:sz w:val="24"/>
          <w:szCs w:val="24"/>
          <w:lang w:val="it-IT"/>
        </w:rPr>
        <w:t xml:space="preserve"> </w:t>
      </w:r>
      <w:r w:rsidR="004F68FC" w:rsidRPr="004F68FC">
        <w:rPr>
          <w:rFonts w:cstheme="minorHAnsi"/>
          <w:bCs/>
          <w:color w:val="000000" w:themeColor="text1"/>
          <w:sz w:val="24"/>
          <w:szCs w:val="24"/>
          <w:lang w:val="it-IT"/>
        </w:rPr>
        <w:t>(A</w:t>
      </w:r>
      <w:r w:rsidR="00AB45C6" w:rsidRPr="004F68FC">
        <w:rPr>
          <w:rFonts w:cstheme="minorHAnsi"/>
          <w:color w:val="000000" w:themeColor="text1"/>
          <w:sz w:val="24"/>
          <w:szCs w:val="24"/>
          <w:lang w:val="it-IT"/>
        </w:rPr>
        <w:t>genda</w:t>
      </w:r>
      <w:r w:rsidR="00AB45C6">
        <w:rPr>
          <w:rFonts w:cstheme="minorHAnsi"/>
          <w:color w:val="000000" w:themeColor="text1"/>
          <w:sz w:val="24"/>
          <w:szCs w:val="24"/>
          <w:lang w:val="it-IT"/>
        </w:rPr>
        <w:t xml:space="preserve"> Europea </w:t>
      </w:r>
      <w:r w:rsidR="00413BDB" w:rsidRPr="00B955C6">
        <w:rPr>
          <w:rFonts w:cstheme="minorHAnsi"/>
          <w:color w:val="000000" w:themeColor="text1"/>
          <w:sz w:val="24"/>
          <w:szCs w:val="24"/>
          <w:lang w:val="it-IT"/>
        </w:rPr>
        <w:t>per le competenze</w:t>
      </w:r>
      <w:r w:rsidR="004F68FC">
        <w:rPr>
          <w:rFonts w:cstheme="minorHAnsi"/>
          <w:color w:val="000000" w:themeColor="text1"/>
          <w:sz w:val="24"/>
          <w:szCs w:val="24"/>
          <w:lang w:val="it-IT"/>
        </w:rPr>
        <w:t>)</w:t>
      </w:r>
      <w:r w:rsidR="00413BDB" w:rsidRPr="00B955C6">
        <w:rPr>
          <w:rFonts w:cstheme="minorHAnsi"/>
          <w:color w:val="000000" w:themeColor="text1"/>
          <w:sz w:val="24"/>
          <w:szCs w:val="24"/>
          <w:lang w:val="it-IT"/>
        </w:rPr>
        <w:t xml:space="preserve"> riconosce la necessità di sostenere la cooperazione tra </w:t>
      </w:r>
      <w:r w:rsidR="004F68FC">
        <w:rPr>
          <w:rFonts w:cstheme="minorHAnsi"/>
          <w:color w:val="000000" w:themeColor="text1"/>
          <w:sz w:val="24"/>
          <w:szCs w:val="24"/>
          <w:lang w:val="it-IT"/>
        </w:rPr>
        <w:t xml:space="preserve">i responsabili </w:t>
      </w:r>
      <w:r w:rsidR="00413BDB" w:rsidRPr="00B955C6">
        <w:rPr>
          <w:rFonts w:cstheme="minorHAnsi"/>
          <w:color w:val="000000" w:themeColor="text1"/>
          <w:sz w:val="24"/>
          <w:szCs w:val="24"/>
          <w:lang w:val="it-IT"/>
        </w:rPr>
        <w:t xml:space="preserve">dell'istruzione, dell'occupazione e dell'industria per migliorare le competenze digitali della popolazione </w:t>
      </w:r>
      <w:r w:rsidR="00003BA6" w:rsidRPr="00B955C6">
        <w:rPr>
          <w:rFonts w:cstheme="minorHAnsi"/>
          <w:color w:val="000000" w:themeColor="text1"/>
          <w:sz w:val="24"/>
          <w:szCs w:val="24"/>
          <w:lang w:val="it-IT"/>
        </w:rPr>
        <w:t xml:space="preserve">europea </w:t>
      </w:r>
      <w:r w:rsidR="00413BDB" w:rsidRPr="00B955C6">
        <w:rPr>
          <w:rFonts w:cstheme="minorHAnsi"/>
          <w:color w:val="000000" w:themeColor="text1"/>
          <w:sz w:val="24"/>
          <w:szCs w:val="24"/>
          <w:lang w:val="it-IT"/>
        </w:rPr>
        <w:t>in generale.</w:t>
      </w:r>
    </w:p>
    <w:p w:rsidR="00413BDB" w:rsidRPr="00B955C6" w:rsidRDefault="00413BDB" w:rsidP="00413BDB">
      <w:pPr>
        <w:pStyle w:val="Paragrafoelenco"/>
        <w:rPr>
          <w:rFonts w:asciiTheme="minorHAnsi" w:hAnsiTheme="minorHAnsi" w:cstheme="minorHAnsi"/>
          <w:b/>
          <w:sz w:val="32"/>
          <w:szCs w:val="32"/>
          <w:lang w:val="it-IT"/>
        </w:rPr>
      </w:pPr>
    </w:p>
    <w:p w:rsidR="00413BDB" w:rsidRPr="005207B6" w:rsidRDefault="00E54EC0" w:rsidP="00413BDB">
      <w:pPr>
        <w:rPr>
          <w:rFonts w:cstheme="minorHAnsi"/>
          <w:b/>
          <w:sz w:val="32"/>
          <w:szCs w:val="32"/>
          <w:lang w:val="it-IT"/>
        </w:rPr>
      </w:pPr>
      <w:r w:rsidRPr="005207B6">
        <w:rPr>
          <w:rFonts w:cstheme="minorHAnsi"/>
          <w:b/>
          <w:sz w:val="32"/>
          <w:szCs w:val="32"/>
          <w:lang w:val="it-IT"/>
        </w:rPr>
        <w:t>Gruppi</w:t>
      </w:r>
      <w:r w:rsidR="00413BDB" w:rsidRPr="005207B6">
        <w:rPr>
          <w:rFonts w:cstheme="minorHAnsi"/>
          <w:b/>
          <w:sz w:val="32"/>
          <w:szCs w:val="32"/>
          <w:lang w:val="it-IT"/>
        </w:rPr>
        <w:t xml:space="preserve"> Target</w:t>
      </w:r>
    </w:p>
    <w:p w:rsidR="00413BDB" w:rsidRPr="00B955C6" w:rsidRDefault="00413BDB" w:rsidP="00413BDB">
      <w:pPr>
        <w:rPr>
          <w:rFonts w:cstheme="minorHAnsi"/>
          <w:sz w:val="24"/>
          <w:szCs w:val="24"/>
          <w:lang w:val="it-IT"/>
        </w:rPr>
      </w:pPr>
      <w:r w:rsidRPr="00B955C6">
        <w:rPr>
          <w:rFonts w:cstheme="minorHAnsi"/>
          <w:sz w:val="24"/>
          <w:szCs w:val="24"/>
          <w:lang w:val="it-IT"/>
        </w:rPr>
        <w:t>Il gruppo target principale: partecipanti con basso livello di competenze digitali</w:t>
      </w:r>
    </w:p>
    <w:p w:rsidR="00413BDB" w:rsidRPr="004C4600" w:rsidRDefault="00B775F6" w:rsidP="00413BDB">
      <w:pPr>
        <w:pStyle w:val="Paragrafoelenco"/>
        <w:numPr>
          <w:ilvl w:val="0"/>
          <w:numId w:val="2"/>
        </w:numPr>
        <w:rPr>
          <w:rFonts w:asciiTheme="minorHAnsi" w:eastAsiaTheme="minorHAnsi" w:hAnsiTheme="minorHAnsi" w:cstheme="minorHAnsi"/>
          <w:lang w:eastAsia="en-US"/>
        </w:rPr>
      </w:pPr>
      <w:r>
        <w:rPr>
          <w:rFonts w:asciiTheme="minorHAnsi" w:eastAsiaTheme="minorEastAsia" w:hAnsiTheme="minorHAnsi" w:cstheme="minorHAnsi"/>
          <w:color w:val="000000" w:themeColor="text1"/>
          <w:kern w:val="24"/>
          <w:lang w:eastAsia="en-IE"/>
        </w:rPr>
        <w:t xml:space="preserve">QQI L5 </w:t>
      </w:r>
      <w:proofErr w:type="spellStart"/>
      <w:r>
        <w:rPr>
          <w:rFonts w:asciiTheme="minorHAnsi" w:eastAsiaTheme="minorEastAsia" w:hAnsiTheme="minorHAnsi" w:cstheme="minorHAnsi"/>
          <w:color w:val="000000" w:themeColor="text1"/>
          <w:kern w:val="24"/>
          <w:lang w:eastAsia="en-IE"/>
        </w:rPr>
        <w:t>Servizi</w:t>
      </w:r>
      <w:proofErr w:type="spellEnd"/>
      <w:r>
        <w:rPr>
          <w:rFonts w:asciiTheme="minorHAnsi" w:eastAsiaTheme="minorEastAsia" w:hAnsiTheme="minorHAnsi" w:cstheme="minorHAnsi"/>
          <w:color w:val="000000" w:themeColor="text1"/>
          <w:kern w:val="24"/>
          <w:lang w:eastAsia="en-IE"/>
        </w:rPr>
        <w:t xml:space="preserve"> per </w:t>
      </w:r>
      <w:proofErr w:type="spellStart"/>
      <w:r>
        <w:rPr>
          <w:rFonts w:asciiTheme="minorHAnsi" w:eastAsiaTheme="minorEastAsia" w:hAnsiTheme="minorHAnsi" w:cstheme="minorHAnsi"/>
          <w:color w:val="000000" w:themeColor="text1"/>
          <w:kern w:val="24"/>
          <w:lang w:eastAsia="en-IE"/>
        </w:rPr>
        <w:t>l’Infanzia</w:t>
      </w:r>
      <w:proofErr w:type="spellEnd"/>
    </w:p>
    <w:p w:rsidR="00413BDB" w:rsidRPr="004C4600" w:rsidRDefault="00B775F6" w:rsidP="00413BDB">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Gruppi</w:t>
      </w:r>
      <w:proofErr w:type="spellEnd"/>
      <w:r>
        <w:rPr>
          <w:rFonts w:asciiTheme="minorHAnsi" w:eastAsiaTheme="minorEastAsia" w:hAnsiTheme="minorHAnsi" w:cstheme="minorHAnsi"/>
          <w:color w:val="000000" w:themeColor="text1"/>
          <w:kern w:val="24"/>
          <w:lang w:eastAsia="en-IE"/>
        </w:rPr>
        <w:t xml:space="preserve"> di </w:t>
      </w:r>
      <w:proofErr w:type="spellStart"/>
      <w:r>
        <w:rPr>
          <w:rFonts w:asciiTheme="minorHAnsi" w:eastAsiaTheme="minorEastAsia" w:hAnsiTheme="minorHAnsi" w:cstheme="minorHAnsi"/>
          <w:color w:val="000000" w:themeColor="text1"/>
          <w:kern w:val="24"/>
          <w:lang w:eastAsia="en-IE"/>
        </w:rPr>
        <w:t>pensionati</w:t>
      </w:r>
      <w:proofErr w:type="spellEnd"/>
      <w:r>
        <w:rPr>
          <w:rFonts w:asciiTheme="minorHAnsi" w:eastAsiaTheme="minorEastAsia" w:hAnsiTheme="minorHAnsi" w:cstheme="minorHAnsi"/>
          <w:color w:val="000000" w:themeColor="text1"/>
          <w:kern w:val="24"/>
          <w:lang w:eastAsia="en-IE"/>
        </w:rPr>
        <w:t xml:space="preserve"> </w:t>
      </w:r>
      <w:proofErr w:type="spellStart"/>
      <w:r>
        <w:rPr>
          <w:rFonts w:asciiTheme="minorHAnsi" w:eastAsiaTheme="minorEastAsia" w:hAnsiTheme="minorHAnsi" w:cstheme="minorHAnsi"/>
          <w:color w:val="000000" w:themeColor="text1"/>
          <w:kern w:val="24"/>
          <w:lang w:eastAsia="en-IE"/>
        </w:rPr>
        <w:t>attivi</w:t>
      </w:r>
      <w:proofErr w:type="spellEnd"/>
    </w:p>
    <w:p w:rsidR="00413BDB" w:rsidRPr="004C4600" w:rsidRDefault="00B775F6" w:rsidP="00413BDB">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Famiglie</w:t>
      </w:r>
      <w:proofErr w:type="spellEnd"/>
      <w:r>
        <w:rPr>
          <w:rFonts w:asciiTheme="minorHAnsi" w:eastAsiaTheme="minorEastAsia" w:hAnsiTheme="minorHAnsi" w:cstheme="minorHAnsi"/>
          <w:color w:val="000000" w:themeColor="text1"/>
          <w:kern w:val="24"/>
          <w:lang w:eastAsia="en-IE"/>
        </w:rPr>
        <w:t xml:space="preserve"> </w:t>
      </w:r>
      <w:proofErr w:type="spellStart"/>
      <w:r w:rsidR="00B502C0">
        <w:rPr>
          <w:rFonts w:asciiTheme="minorHAnsi" w:eastAsiaTheme="minorEastAsia" w:hAnsiTheme="minorHAnsi" w:cstheme="minorHAnsi"/>
          <w:color w:val="000000" w:themeColor="text1"/>
          <w:kern w:val="24"/>
          <w:lang w:eastAsia="en-IE"/>
        </w:rPr>
        <w:t>a</w:t>
      </w:r>
      <w:r>
        <w:rPr>
          <w:rFonts w:asciiTheme="minorHAnsi" w:eastAsiaTheme="minorEastAsia" w:hAnsiTheme="minorHAnsi" w:cstheme="minorHAnsi"/>
          <w:color w:val="000000" w:themeColor="text1"/>
          <w:kern w:val="24"/>
          <w:lang w:eastAsia="en-IE"/>
        </w:rPr>
        <w:t>gricole</w:t>
      </w:r>
      <w:proofErr w:type="spellEnd"/>
      <w:r>
        <w:rPr>
          <w:rFonts w:asciiTheme="minorHAnsi" w:eastAsiaTheme="minorEastAsia" w:hAnsiTheme="minorHAnsi" w:cstheme="minorHAnsi"/>
          <w:color w:val="000000" w:themeColor="text1"/>
          <w:kern w:val="24"/>
          <w:lang w:eastAsia="en-IE"/>
        </w:rPr>
        <w:t xml:space="preserve"> </w:t>
      </w:r>
    </w:p>
    <w:p w:rsidR="00413BDB" w:rsidRPr="004C4600" w:rsidRDefault="00413BDB" w:rsidP="00413BDB">
      <w:pPr>
        <w:pStyle w:val="Paragrafoelenco"/>
        <w:numPr>
          <w:ilvl w:val="0"/>
          <w:numId w:val="2"/>
        </w:numPr>
        <w:kinsoku w:val="0"/>
        <w:overflowPunct w:val="0"/>
        <w:textAlignment w:val="baseline"/>
        <w:rPr>
          <w:rFonts w:asciiTheme="minorHAnsi" w:hAnsiTheme="minorHAnsi" w:cstheme="minorHAnsi"/>
          <w:lang w:eastAsia="en-IE"/>
        </w:rPr>
      </w:pPr>
      <w:proofErr w:type="spellStart"/>
      <w:r w:rsidRPr="004C4600">
        <w:rPr>
          <w:rFonts w:asciiTheme="minorHAnsi" w:eastAsiaTheme="minorEastAsia" w:hAnsiTheme="minorHAnsi" w:cstheme="minorHAnsi"/>
          <w:color w:val="000000" w:themeColor="text1"/>
          <w:kern w:val="24"/>
          <w:lang w:eastAsia="en-IE"/>
        </w:rPr>
        <w:t>A</w:t>
      </w:r>
      <w:r w:rsidR="00B775F6">
        <w:rPr>
          <w:rFonts w:asciiTheme="minorHAnsi" w:eastAsiaTheme="minorEastAsia" w:hAnsiTheme="minorHAnsi" w:cstheme="minorHAnsi"/>
          <w:color w:val="000000" w:themeColor="text1"/>
          <w:kern w:val="24"/>
          <w:lang w:eastAsia="en-IE"/>
        </w:rPr>
        <w:t>pprendenti</w:t>
      </w:r>
      <w:proofErr w:type="spellEnd"/>
      <w:r w:rsidR="00B775F6">
        <w:rPr>
          <w:rFonts w:asciiTheme="minorHAnsi" w:eastAsiaTheme="minorEastAsia" w:hAnsiTheme="minorHAnsi" w:cstheme="minorHAnsi"/>
          <w:color w:val="000000" w:themeColor="text1"/>
          <w:kern w:val="24"/>
          <w:lang w:eastAsia="en-IE"/>
        </w:rPr>
        <w:t xml:space="preserve"> </w:t>
      </w:r>
      <w:proofErr w:type="spellStart"/>
      <w:r w:rsidR="00B775F6">
        <w:rPr>
          <w:rFonts w:asciiTheme="minorHAnsi" w:eastAsiaTheme="minorEastAsia" w:hAnsiTheme="minorHAnsi" w:cstheme="minorHAnsi"/>
          <w:color w:val="000000" w:themeColor="text1"/>
          <w:kern w:val="24"/>
          <w:lang w:eastAsia="en-IE"/>
        </w:rPr>
        <w:t>adulti</w:t>
      </w:r>
      <w:proofErr w:type="spellEnd"/>
    </w:p>
    <w:p w:rsidR="00413BDB" w:rsidRPr="004C4600" w:rsidRDefault="00B775F6" w:rsidP="00413BDB">
      <w:pPr>
        <w:pStyle w:val="Paragrafoelenco"/>
        <w:numPr>
          <w:ilvl w:val="0"/>
          <w:numId w:val="2"/>
        </w:numPr>
        <w:kinsoku w:val="0"/>
        <w:overflowPunct w:val="0"/>
        <w:textAlignment w:val="baseline"/>
        <w:rPr>
          <w:rFonts w:asciiTheme="minorHAnsi" w:hAnsiTheme="minorHAnsi" w:cstheme="minorHAnsi"/>
          <w:lang w:eastAsia="en-IE"/>
        </w:rPr>
      </w:pPr>
      <w:r>
        <w:rPr>
          <w:rFonts w:asciiTheme="minorHAnsi" w:eastAsiaTheme="minorEastAsia" w:hAnsiTheme="minorHAnsi" w:cstheme="minorHAnsi"/>
          <w:color w:val="000000" w:themeColor="text1"/>
          <w:kern w:val="24"/>
          <w:lang w:eastAsia="en-IE"/>
        </w:rPr>
        <w:t>Tutor</w:t>
      </w:r>
      <w:r w:rsidR="004B65B1">
        <w:rPr>
          <w:rFonts w:asciiTheme="minorHAnsi" w:eastAsiaTheme="minorEastAsia" w:hAnsiTheme="minorHAnsi" w:cstheme="minorHAnsi"/>
          <w:color w:val="000000" w:themeColor="text1"/>
          <w:kern w:val="24"/>
          <w:lang w:eastAsia="en-IE"/>
        </w:rPr>
        <w:t>s</w:t>
      </w:r>
    </w:p>
    <w:p w:rsidR="00413BDB" w:rsidRPr="00360AE2" w:rsidRDefault="00360AE2" w:rsidP="00413BDB">
      <w:pPr>
        <w:pStyle w:val="Paragrafoelenco"/>
        <w:numPr>
          <w:ilvl w:val="0"/>
          <w:numId w:val="2"/>
        </w:numPr>
        <w:kinsoku w:val="0"/>
        <w:overflowPunct w:val="0"/>
        <w:textAlignment w:val="baseline"/>
        <w:rPr>
          <w:rFonts w:asciiTheme="minorHAnsi" w:hAnsiTheme="minorHAnsi" w:cstheme="minorHAnsi"/>
          <w:lang w:eastAsia="en-IE"/>
        </w:rPr>
      </w:pPr>
      <w:proofErr w:type="spellStart"/>
      <w:r w:rsidRPr="00360AE2">
        <w:rPr>
          <w:rFonts w:asciiTheme="minorHAnsi" w:eastAsiaTheme="minorEastAsia" w:hAnsiTheme="minorHAnsi" w:cstheme="minorHAnsi"/>
          <w:kern w:val="24"/>
          <w:lang w:eastAsia="en-IE"/>
        </w:rPr>
        <w:t>Partecipanti</w:t>
      </w:r>
      <w:proofErr w:type="spellEnd"/>
      <w:r w:rsidRPr="00360AE2">
        <w:rPr>
          <w:rFonts w:asciiTheme="minorHAnsi" w:eastAsiaTheme="minorEastAsia" w:hAnsiTheme="minorHAnsi" w:cstheme="minorHAnsi"/>
          <w:kern w:val="24"/>
          <w:lang w:eastAsia="en-IE"/>
        </w:rPr>
        <w:t xml:space="preserve"> </w:t>
      </w:r>
      <w:proofErr w:type="spellStart"/>
      <w:r w:rsidRPr="00360AE2">
        <w:rPr>
          <w:rFonts w:asciiTheme="minorHAnsi" w:eastAsiaTheme="minorEastAsia" w:hAnsiTheme="minorHAnsi" w:cstheme="minorHAnsi"/>
          <w:kern w:val="24"/>
          <w:lang w:eastAsia="en-IE"/>
        </w:rPr>
        <w:t>ai</w:t>
      </w:r>
      <w:proofErr w:type="spellEnd"/>
      <w:r w:rsidRPr="00360AE2">
        <w:rPr>
          <w:rFonts w:asciiTheme="minorHAnsi" w:eastAsiaTheme="minorEastAsia" w:hAnsiTheme="minorHAnsi" w:cstheme="minorHAnsi"/>
          <w:kern w:val="24"/>
          <w:lang w:eastAsia="en-IE"/>
        </w:rPr>
        <w:t xml:space="preserve"> </w:t>
      </w:r>
      <w:proofErr w:type="spellStart"/>
      <w:r w:rsidRPr="00360AE2">
        <w:rPr>
          <w:rFonts w:asciiTheme="minorHAnsi" w:eastAsiaTheme="minorEastAsia" w:hAnsiTheme="minorHAnsi" w:cstheme="minorHAnsi"/>
          <w:kern w:val="24"/>
          <w:lang w:eastAsia="en-IE"/>
        </w:rPr>
        <w:t>Programmi</w:t>
      </w:r>
      <w:proofErr w:type="spellEnd"/>
      <w:r w:rsidRPr="00360AE2">
        <w:rPr>
          <w:rFonts w:asciiTheme="minorHAnsi" w:eastAsiaTheme="minorEastAsia" w:hAnsiTheme="minorHAnsi" w:cstheme="minorHAnsi"/>
          <w:kern w:val="24"/>
          <w:lang w:eastAsia="en-IE"/>
        </w:rPr>
        <w:t xml:space="preserve"> </w:t>
      </w:r>
      <w:proofErr w:type="spellStart"/>
      <w:r w:rsidRPr="00360AE2">
        <w:rPr>
          <w:rFonts w:asciiTheme="minorHAnsi" w:eastAsiaTheme="minorEastAsia" w:hAnsiTheme="minorHAnsi" w:cstheme="minorHAnsi"/>
          <w:kern w:val="24"/>
          <w:lang w:eastAsia="en-IE"/>
        </w:rPr>
        <w:t>sociali</w:t>
      </w:r>
      <w:proofErr w:type="spellEnd"/>
      <w:r w:rsidRPr="00360AE2">
        <w:rPr>
          <w:rFonts w:asciiTheme="minorHAnsi" w:eastAsiaTheme="minorEastAsia" w:hAnsiTheme="minorHAnsi" w:cstheme="minorHAnsi"/>
          <w:kern w:val="24"/>
          <w:lang w:eastAsia="en-IE"/>
        </w:rPr>
        <w:t xml:space="preserve"> </w:t>
      </w:r>
      <w:proofErr w:type="spellStart"/>
      <w:r w:rsidRPr="00360AE2">
        <w:rPr>
          <w:rFonts w:asciiTheme="minorHAnsi" w:eastAsiaTheme="minorEastAsia" w:hAnsiTheme="minorHAnsi" w:cstheme="minorHAnsi"/>
          <w:kern w:val="24"/>
          <w:lang w:eastAsia="en-IE"/>
        </w:rPr>
        <w:t>rurali</w:t>
      </w:r>
      <w:proofErr w:type="spellEnd"/>
    </w:p>
    <w:p w:rsidR="00413BDB" w:rsidRPr="004C4600" w:rsidRDefault="00B775F6" w:rsidP="00413BDB">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Disoccupati</w:t>
      </w:r>
      <w:proofErr w:type="spellEnd"/>
    </w:p>
    <w:p w:rsidR="00B775F6" w:rsidRDefault="00B775F6" w:rsidP="00B775F6">
      <w:pPr>
        <w:pStyle w:val="Default"/>
        <w:spacing w:line="276" w:lineRule="auto"/>
        <w:jc w:val="both"/>
        <w:rPr>
          <w:rFonts w:asciiTheme="minorHAnsi" w:hAnsiTheme="minorHAnsi" w:cstheme="minorHAnsi"/>
          <w:color w:val="auto"/>
          <w:lang w:val="en-GB"/>
        </w:rPr>
      </w:pPr>
    </w:p>
    <w:p w:rsidR="00BB3573" w:rsidRPr="004C4600" w:rsidRDefault="00BB3573" w:rsidP="00B775F6">
      <w:pPr>
        <w:pStyle w:val="Default"/>
        <w:spacing w:line="276" w:lineRule="auto"/>
        <w:jc w:val="both"/>
        <w:rPr>
          <w:rFonts w:asciiTheme="minorHAnsi" w:hAnsiTheme="minorHAnsi" w:cstheme="minorHAnsi"/>
          <w:color w:val="auto"/>
          <w:lang w:val="en-GB"/>
        </w:rPr>
      </w:pPr>
    </w:p>
    <w:p w:rsidR="00B775F6" w:rsidRPr="005207B6" w:rsidRDefault="00B775F6" w:rsidP="00B775F6">
      <w:pPr>
        <w:rPr>
          <w:rFonts w:cstheme="minorHAnsi"/>
          <w:color w:val="000000" w:themeColor="text1"/>
          <w:sz w:val="32"/>
          <w:szCs w:val="32"/>
          <w:lang w:val="en-US"/>
        </w:rPr>
      </w:pPr>
      <w:proofErr w:type="spellStart"/>
      <w:r w:rsidRPr="005207B6">
        <w:rPr>
          <w:rFonts w:cstheme="minorHAnsi"/>
          <w:b/>
          <w:color w:val="000000" w:themeColor="text1"/>
          <w:sz w:val="32"/>
          <w:szCs w:val="32"/>
          <w:lang w:val="en-US"/>
        </w:rPr>
        <w:t>Attività</w:t>
      </w:r>
      <w:proofErr w:type="spellEnd"/>
      <w:r w:rsidRPr="005207B6">
        <w:rPr>
          <w:rFonts w:cstheme="minorHAnsi"/>
          <w:b/>
          <w:color w:val="000000" w:themeColor="text1"/>
          <w:sz w:val="32"/>
          <w:szCs w:val="32"/>
          <w:lang w:val="en-US"/>
        </w:rPr>
        <w:t xml:space="preserve"> </w:t>
      </w:r>
      <w:r w:rsidRPr="005207B6">
        <w:rPr>
          <w:rFonts w:cstheme="minorHAnsi"/>
          <w:b/>
          <w:sz w:val="32"/>
          <w:szCs w:val="32"/>
          <w:lang w:val="en-GB"/>
        </w:rPr>
        <w:t xml:space="preserve">IO1 </w:t>
      </w:r>
    </w:p>
    <w:p w:rsidR="00B775F6" w:rsidRPr="00B955C6" w:rsidRDefault="00B775F6" w:rsidP="00B775F6">
      <w:pPr>
        <w:pStyle w:val="Default"/>
        <w:spacing w:line="276" w:lineRule="auto"/>
        <w:jc w:val="both"/>
        <w:rPr>
          <w:rFonts w:asciiTheme="minorHAnsi" w:hAnsiTheme="minorHAnsi" w:cstheme="minorHAnsi"/>
          <w:color w:val="auto"/>
          <w:lang w:val="it-IT"/>
        </w:rPr>
      </w:pPr>
      <w:r w:rsidRPr="00B955C6">
        <w:rPr>
          <w:rFonts w:asciiTheme="minorHAnsi" w:hAnsiTheme="minorHAnsi" w:cstheme="minorHAnsi"/>
          <w:color w:val="auto"/>
          <w:lang w:val="it-IT"/>
        </w:rPr>
        <w:t xml:space="preserve">Internet Web Solutions è stato il partner leader </w:t>
      </w:r>
      <w:r w:rsidR="004F68FC">
        <w:rPr>
          <w:rFonts w:asciiTheme="minorHAnsi" w:hAnsiTheme="minorHAnsi" w:cstheme="minorHAnsi"/>
          <w:color w:val="auto"/>
          <w:lang w:val="it-IT"/>
        </w:rPr>
        <w:t>del</w:t>
      </w:r>
      <w:r w:rsidRPr="00B955C6">
        <w:rPr>
          <w:rFonts w:asciiTheme="minorHAnsi" w:hAnsiTheme="minorHAnsi" w:cstheme="minorHAnsi"/>
          <w:color w:val="auto"/>
          <w:lang w:val="it-IT"/>
        </w:rPr>
        <w:t>le seguenti attività:</w:t>
      </w:r>
    </w:p>
    <w:p w:rsidR="00B775F6" w:rsidRPr="00B955C6" w:rsidRDefault="00B775F6" w:rsidP="00B775F6">
      <w:pPr>
        <w:pStyle w:val="Default"/>
        <w:numPr>
          <w:ilvl w:val="0"/>
          <w:numId w:val="6"/>
        </w:numPr>
        <w:spacing w:line="276" w:lineRule="auto"/>
        <w:jc w:val="both"/>
        <w:rPr>
          <w:rFonts w:asciiTheme="minorHAnsi" w:hAnsiTheme="minorHAnsi" w:cstheme="minorHAnsi"/>
          <w:color w:val="auto"/>
          <w:lang w:val="it-IT"/>
        </w:rPr>
      </w:pPr>
      <w:r w:rsidRPr="00B955C6">
        <w:rPr>
          <w:rFonts w:asciiTheme="minorHAnsi" w:hAnsiTheme="minorHAnsi" w:cstheme="minorHAnsi"/>
          <w:color w:val="auto"/>
          <w:lang w:val="it-IT"/>
        </w:rPr>
        <w:t xml:space="preserve">Attività1: </w:t>
      </w:r>
      <w:r w:rsidR="00302582" w:rsidRPr="00B955C6">
        <w:rPr>
          <w:rFonts w:asciiTheme="minorHAnsi" w:hAnsiTheme="minorHAnsi" w:cstheme="minorHAnsi"/>
          <w:color w:val="auto"/>
          <w:lang w:val="it-IT"/>
        </w:rPr>
        <w:t>definizione della Piattaforma DELSA</w:t>
      </w:r>
      <w:r w:rsidR="001E1A94" w:rsidRPr="00B955C6">
        <w:rPr>
          <w:rFonts w:asciiTheme="minorHAnsi" w:hAnsiTheme="minorHAnsi" w:cstheme="minorHAnsi"/>
          <w:color w:val="auto"/>
          <w:lang w:val="it-IT"/>
        </w:rPr>
        <w:t xml:space="preserve"> OER</w:t>
      </w:r>
    </w:p>
    <w:p w:rsidR="00B775F6" w:rsidRPr="00B955C6" w:rsidRDefault="00B775F6" w:rsidP="00B775F6">
      <w:pPr>
        <w:pStyle w:val="Default"/>
        <w:numPr>
          <w:ilvl w:val="0"/>
          <w:numId w:val="6"/>
        </w:numPr>
        <w:spacing w:line="276" w:lineRule="auto"/>
        <w:jc w:val="both"/>
        <w:rPr>
          <w:rFonts w:asciiTheme="minorHAnsi" w:hAnsiTheme="minorHAnsi" w:cstheme="minorHAnsi"/>
          <w:color w:val="auto"/>
          <w:lang w:val="it-IT"/>
        </w:rPr>
      </w:pPr>
      <w:r w:rsidRPr="00B955C6">
        <w:rPr>
          <w:rFonts w:asciiTheme="minorHAnsi" w:hAnsiTheme="minorHAnsi" w:cstheme="minorHAnsi"/>
          <w:color w:val="auto"/>
          <w:lang w:val="it-IT"/>
        </w:rPr>
        <w:t xml:space="preserve">Attività2: </w:t>
      </w:r>
      <w:r w:rsidR="002D01BB" w:rsidRPr="00B955C6">
        <w:rPr>
          <w:rFonts w:asciiTheme="minorHAnsi" w:hAnsiTheme="minorHAnsi" w:cstheme="minorHAnsi"/>
          <w:color w:val="auto"/>
          <w:lang w:val="it-IT"/>
        </w:rPr>
        <w:t>m</w:t>
      </w:r>
      <w:r w:rsidR="00302582" w:rsidRPr="00B955C6">
        <w:rPr>
          <w:rFonts w:asciiTheme="minorHAnsi" w:hAnsiTheme="minorHAnsi" w:cstheme="minorHAnsi"/>
          <w:color w:val="auto"/>
          <w:lang w:val="it-IT"/>
        </w:rPr>
        <w:t>antenimento e operatività della piattaforma DELSA</w:t>
      </w:r>
      <w:r w:rsidR="001E1A94" w:rsidRPr="00B955C6">
        <w:rPr>
          <w:rFonts w:asciiTheme="minorHAnsi" w:hAnsiTheme="minorHAnsi" w:cstheme="minorHAnsi"/>
          <w:color w:val="auto"/>
          <w:lang w:val="it-IT"/>
        </w:rPr>
        <w:t xml:space="preserve"> OER</w:t>
      </w:r>
    </w:p>
    <w:p w:rsidR="00B775F6" w:rsidRPr="00B955C6" w:rsidRDefault="00B775F6" w:rsidP="00B775F6">
      <w:pPr>
        <w:pStyle w:val="Default"/>
        <w:spacing w:line="276" w:lineRule="auto"/>
        <w:ind w:left="360"/>
        <w:jc w:val="both"/>
        <w:rPr>
          <w:rFonts w:asciiTheme="minorHAnsi" w:hAnsiTheme="minorHAnsi" w:cstheme="minorHAnsi"/>
          <w:color w:val="auto"/>
          <w:highlight w:val="yellow"/>
          <w:lang w:val="it-IT"/>
        </w:rPr>
      </w:pPr>
    </w:p>
    <w:p w:rsidR="00B775F6" w:rsidRPr="00B955C6" w:rsidRDefault="004F68FC" w:rsidP="00366235">
      <w:pPr>
        <w:jc w:val="both"/>
        <w:rPr>
          <w:sz w:val="24"/>
          <w:szCs w:val="24"/>
          <w:lang w:val="it-IT"/>
        </w:rPr>
      </w:pPr>
      <w:r>
        <w:rPr>
          <w:sz w:val="24"/>
          <w:szCs w:val="24"/>
          <w:lang w:val="it-IT"/>
        </w:rPr>
        <w:t>Per quanto riguarda l</w:t>
      </w:r>
      <w:r w:rsidR="00B775F6" w:rsidRPr="00B955C6">
        <w:rPr>
          <w:sz w:val="24"/>
          <w:szCs w:val="24"/>
          <w:lang w:val="it-IT"/>
        </w:rPr>
        <w:t>'attività 2</w:t>
      </w:r>
      <w:r>
        <w:rPr>
          <w:sz w:val="24"/>
          <w:szCs w:val="24"/>
          <w:lang w:val="it-IT"/>
        </w:rPr>
        <w:t>, i partner si sono impegnati a mantenere la piattaforma aperta e operativa per</w:t>
      </w:r>
      <w:r w:rsidR="00B775F6" w:rsidRPr="00B955C6">
        <w:rPr>
          <w:sz w:val="24"/>
          <w:szCs w:val="24"/>
          <w:lang w:val="it-IT"/>
        </w:rPr>
        <w:t xml:space="preserve"> almeno altri 2 anni </w:t>
      </w:r>
      <w:r>
        <w:rPr>
          <w:sz w:val="24"/>
          <w:szCs w:val="24"/>
          <w:lang w:val="it-IT"/>
        </w:rPr>
        <w:t>dopo la fine del progetto</w:t>
      </w:r>
      <w:r w:rsidR="0088075A" w:rsidRPr="00B955C6">
        <w:rPr>
          <w:sz w:val="24"/>
          <w:szCs w:val="24"/>
          <w:lang w:val="it-IT"/>
        </w:rPr>
        <w:t xml:space="preserve">. </w:t>
      </w:r>
      <w:r w:rsidR="00B775F6" w:rsidRPr="00B955C6">
        <w:rPr>
          <w:sz w:val="24"/>
          <w:szCs w:val="24"/>
          <w:lang w:val="it-IT"/>
        </w:rPr>
        <w:t>IWS ha sviluppa</w:t>
      </w:r>
      <w:r>
        <w:rPr>
          <w:sz w:val="24"/>
          <w:szCs w:val="24"/>
          <w:lang w:val="it-IT"/>
        </w:rPr>
        <w:t xml:space="preserve">to la piattaforma DELSA OER in modo da </w:t>
      </w:r>
      <w:r w:rsidR="00B775F6" w:rsidRPr="00B955C6">
        <w:rPr>
          <w:sz w:val="24"/>
          <w:szCs w:val="24"/>
          <w:lang w:val="it-IT"/>
        </w:rPr>
        <w:t>garantire che fosse pienamente operativa c</w:t>
      </w:r>
      <w:r w:rsidR="006D7882" w:rsidRPr="00B955C6">
        <w:rPr>
          <w:sz w:val="24"/>
          <w:szCs w:val="24"/>
          <w:lang w:val="it-IT"/>
        </w:rPr>
        <w:t>on</w:t>
      </w:r>
      <w:r w:rsidR="00B775F6" w:rsidRPr="00B955C6">
        <w:rPr>
          <w:sz w:val="24"/>
          <w:szCs w:val="24"/>
          <w:lang w:val="it-IT"/>
        </w:rPr>
        <w:t xml:space="preserve"> funzionalità </w:t>
      </w:r>
      <w:r w:rsidR="00B775F6" w:rsidRPr="00B955C6">
        <w:rPr>
          <w:i/>
          <w:iCs/>
          <w:sz w:val="24"/>
          <w:szCs w:val="24"/>
          <w:lang w:val="it-IT"/>
        </w:rPr>
        <w:t>"OER-open"</w:t>
      </w:r>
      <w:r w:rsidR="00B775F6" w:rsidRPr="00B955C6">
        <w:rPr>
          <w:sz w:val="24"/>
          <w:szCs w:val="24"/>
          <w:lang w:val="it-IT"/>
        </w:rPr>
        <w:t xml:space="preserve"> e l'ha resa </w:t>
      </w:r>
      <w:r w:rsidR="001E1A94" w:rsidRPr="00B955C6">
        <w:rPr>
          <w:sz w:val="24"/>
          <w:szCs w:val="24"/>
          <w:lang w:val="it-IT"/>
        </w:rPr>
        <w:t>semplice da usare</w:t>
      </w:r>
      <w:r w:rsidR="00B775F6" w:rsidRPr="00B955C6">
        <w:rPr>
          <w:sz w:val="24"/>
          <w:szCs w:val="24"/>
          <w:lang w:val="it-IT"/>
        </w:rPr>
        <w:t xml:space="preserve"> e </w:t>
      </w:r>
      <w:r>
        <w:rPr>
          <w:sz w:val="24"/>
          <w:szCs w:val="24"/>
          <w:lang w:val="it-IT"/>
        </w:rPr>
        <w:t xml:space="preserve">sempre aggiornata con contenuti facilmente accessibili e utilizzabili indirizzati al </w:t>
      </w:r>
      <w:r w:rsidR="00B775F6" w:rsidRPr="00B955C6">
        <w:rPr>
          <w:sz w:val="24"/>
          <w:szCs w:val="24"/>
          <w:lang w:val="it-IT"/>
        </w:rPr>
        <w:t xml:space="preserve">gruppo target specifico </w:t>
      </w:r>
      <w:r>
        <w:rPr>
          <w:sz w:val="24"/>
          <w:szCs w:val="24"/>
          <w:lang w:val="it-IT"/>
        </w:rPr>
        <w:t xml:space="preserve">di DELSA </w:t>
      </w:r>
      <w:r w:rsidR="00B775F6" w:rsidRPr="00B955C6">
        <w:rPr>
          <w:sz w:val="24"/>
          <w:szCs w:val="24"/>
          <w:lang w:val="it-IT"/>
        </w:rPr>
        <w:t xml:space="preserve">e </w:t>
      </w:r>
      <w:r>
        <w:rPr>
          <w:sz w:val="24"/>
          <w:szCs w:val="24"/>
          <w:lang w:val="it-IT"/>
        </w:rPr>
        <w:t>alle parti interessate; l</w:t>
      </w:r>
      <w:r w:rsidR="00B775F6" w:rsidRPr="00B955C6">
        <w:rPr>
          <w:sz w:val="24"/>
          <w:szCs w:val="24"/>
          <w:lang w:val="it-IT"/>
        </w:rPr>
        <w:t>a piattaforma OER è stata svilup</w:t>
      </w:r>
      <w:r w:rsidR="0088075A" w:rsidRPr="00B955C6">
        <w:rPr>
          <w:sz w:val="24"/>
          <w:szCs w:val="24"/>
          <w:lang w:val="it-IT"/>
        </w:rPr>
        <w:t xml:space="preserve">pata e distribuita in 5 lingue. </w:t>
      </w:r>
      <w:r w:rsidR="006D7882" w:rsidRPr="00B955C6">
        <w:rPr>
          <w:sz w:val="24"/>
          <w:szCs w:val="24"/>
          <w:lang w:val="it-IT"/>
        </w:rPr>
        <w:t>L’a</w:t>
      </w:r>
      <w:r w:rsidR="00B775F6" w:rsidRPr="00B955C6">
        <w:rPr>
          <w:sz w:val="24"/>
          <w:szCs w:val="24"/>
          <w:lang w:val="it-IT"/>
        </w:rPr>
        <w:t xml:space="preserve">ccessibilità e facilità d'uso sono stati i </w:t>
      </w:r>
      <w:r w:rsidR="006D7882" w:rsidRPr="00B955C6">
        <w:rPr>
          <w:sz w:val="24"/>
          <w:szCs w:val="24"/>
          <w:lang w:val="it-IT"/>
        </w:rPr>
        <w:t>punti</w:t>
      </w:r>
      <w:r w:rsidR="00B775F6" w:rsidRPr="00B955C6">
        <w:rPr>
          <w:sz w:val="24"/>
          <w:szCs w:val="24"/>
          <w:lang w:val="it-IT"/>
        </w:rPr>
        <w:t xml:space="preserve"> chiave</w:t>
      </w:r>
      <w:r>
        <w:rPr>
          <w:sz w:val="24"/>
          <w:szCs w:val="24"/>
          <w:lang w:val="it-IT"/>
        </w:rPr>
        <w:t xml:space="preserve"> nella sua implementazione</w:t>
      </w:r>
      <w:r w:rsidR="00B775F6" w:rsidRPr="00B955C6">
        <w:rPr>
          <w:sz w:val="24"/>
          <w:szCs w:val="24"/>
          <w:lang w:val="it-IT"/>
        </w:rPr>
        <w:t xml:space="preserve">, le funzionalità </w:t>
      </w:r>
      <w:r w:rsidR="00B775F6" w:rsidRPr="00B955C6">
        <w:rPr>
          <w:i/>
          <w:iCs/>
          <w:sz w:val="24"/>
          <w:szCs w:val="24"/>
          <w:lang w:val="it-IT"/>
        </w:rPr>
        <w:t>text-to-</w:t>
      </w:r>
      <w:proofErr w:type="spellStart"/>
      <w:r w:rsidR="00B775F6" w:rsidRPr="00B955C6">
        <w:rPr>
          <w:i/>
          <w:iCs/>
          <w:sz w:val="24"/>
          <w:szCs w:val="24"/>
          <w:lang w:val="it-IT"/>
        </w:rPr>
        <w:t>speech</w:t>
      </w:r>
      <w:proofErr w:type="spellEnd"/>
      <w:r w:rsidR="00B775F6" w:rsidRPr="00B955C6">
        <w:rPr>
          <w:sz w:val="24"/>
          <w:szCs w:val="24"/>
          <w:lang w:val="it-IT"/>
        </w:rPr>
        <w:t xml:space="preserve"> sono state </w:t>
      </w:r>
      <w:r>
        <w:rPr>
          <w:sz w:val="24"/>
          <w:szCs w:val="24"/>
          <w:lang w:val="it-IT"/>
        </w:rPr>
        <w:t xml:space="preserve">sviluppate </w:t>
      </w:r>
      <w:r w:rsidR="00B775F6" w:rsidRPr="00B955C6">
        <w:rPr>
          <w:sz w:val="24"/>
          <w:szCs w:val="24"/>
          <w:lang w:val="it-IT"/>
        </w:rPr>
        <w:t>per aumentare l'accessibilità dei contenuti. È disponibile online 365 giorni all'anno, 24 ore al giorno da qualsiasi supporto digitale grazie alla sua struttura ottimizzata per dispositivi mobili attraverso vari tipi di telefoni</w:t>
      </w:r>
      <w:r w:rsidR="00410399" w:rsidRPr="00B955C6">
        <w:rPr>
          <w:sz w:val="24"/>
          <w:szCs w:val="24"/>
          <w:lang w:val="it-IT"/>
        </w:rPr>
        <w:t xml:space="preserve">, </w:t>
      </w:r>
      <w:r w:rsidR="00B775F6" w:rsidRPr="00B955C6">
        <w:rPr>
          <w:sz w:val="24"/>
          <w:szCs w:val="24"/>
          <w:lang w:val="it-IT"/>
        </w:rPr>
        <w:t xml:space="preserve">PC, computer portatili, </w:t>
      </w:r>
      <w:proofErr w:type="spellStart"/>
      <w:r w:rsidR="00B775F6" w:rsidRPr="00B955C6">
        <w:rPr>
          <w:sz w:val="24"/>
          <w:szCs w:val="24"/>
          <w:lang w:val="it-IT"/>
        </w:rPr>
        <w:t>tablet</w:t>
      </w:r>
      <w:proofErr w:type="spellEnd"/>
      <w:r w:rsidR="00B775F6" w:rsidRPr="00B955C6">
        <w:rPr>
          <w:sz w:val="24"/>
          <w:szCs w:val="24"/>
          <w:lang w:val="it-IT"/>
        </w:rPr>
        <w:t xml:space="preserve">, </w:t>
      </w:r>
      <w:r w:rsidR="00410399" w:rsidRPr="00B955C6">
        <w:rPr>
          <w:sz w:val="24"/>
          <w:szCs w:val="24"/>
          <w:lang w:val="it-IT"/>
        </w:rPr>
        <w:t xml:space="preserve">e </w:t>
      </w:r>
      <w:proofErr w:type="spellStart"/>
      <w:r w:rsidR="00B775F6" w:rsidRPr="00B955C6">
        <w:rPr>
          <w:sz w:val="24"/>
          <w:szCs w:val="24"/>
          <w:lang w:val="it-IT"/>
        </w:rPr>
        <w:t>smartphone</w:t>
      </w:r>
      <w:proofErr w:type="spellEnd"/>
      <w:r w:rsidR="00B775F6" w:rsidRPr="00B955C6">
        <w:rPr>
          <w:sz w:val="24"/>
          <w:szCs w:val="24"/>
          <w:lang w:val="it-IT"/>
        </w:rPr>
        <w:t>.</w:t>
      </w:r>
    </w:p>
    <w:p w:rsidR="0088075A" w:rsidRPr="00B955C6" w:rsidRDefault="0088075A" w:rsidP="00366235">
      <w:pPr>
        <w:jc w:val="both"/>
        <w:rPr>
          <w:sz w:val="24"/>
          <w:szCs w:val="24"/>
          <w:lang w:val="it-IT"/>
        </w:rPr>
      </w:pPr>
    </w:p>
    <w:p w:rsidR="0088075A" w:rsidRPr="00B955C6" w:rsidRDefault="0088075A" w:rsidP="0088075A">
      <w:pPr>
        <w:pStyle w:val="Titolo2"/>
        <w:jc w:val="both"/>
        <w:rPr>
          <w:rFonts w:asciiTheme="minorHAnsi" w:hAnsiTheme="minorHAnsi" w:cstheme="minorHAnsi"/>
          <w:color w:val="000000" w:themeColor="text1"/>
          <w:sz w:val="32"/>
          <w:szCs w:val="32"/>
          <w:lang w:val="it-IT"/>
        </w:rPr>
      </w:pPr>
      <w:bookmarkStart w:id="0" w:name="_Toc527638573"/>
    </w:p>
    <w:p w:rsidR="0088075A" w:rsidRPr="00B955C6" w:rsidRDefault="0088075A" w:rsidP="0088075A">
      <w:pPr>
        <w:pStyle w:val="Titolo2"/>
        <w:jc w:val="both"/>
        <w:rPr>
          <w:rFonts w:asciiTheme="minorHAnsi" w:hAnsiTheme="minorHAnsi" w:cstheme="minorHAnsi"/>
          <w:color w:val="000000" w:themeColor="text1"/>
          <w:sz w:val="32"/>
          <w:szCs w:val="32"/>
          <w:lang w:val="it-IT"/>
        </w:rPr>
      </w:pPr>
      <w:r w:rsidRPr="00B955C6">
        <w:rPr>
          <w:rFonts w:asciiTheme="minorHAnsi" w:hAnsiTheme="minorHAnsi" w:cstheme="minorHAnsi"/>
          <w:color w:val="000000" w:themeColor="text1"/>
          <w:sz w:val="32"/>
          <w:szCs w:val="32"/>
          <w:lang w:val="it-IT"/>
        </w:rPr>
        <w:t>IO2 – Mappatura delle Competen</w:t>
      </w:r>
      <w:bookmarkEnd w:id="0"/>
      <w:r w:rsidRPr="00B955C6">
        <w:rPr>
          <w:rFonts w:asciiTheme="minorHAnsi" w:hAnsiTheme="minorHAnsi" w:cstheme="minorHAnsi"/>
          <w:color w:val="000000" w:themeColor="text1"/>
          <w:sz w:val="32"/>
          <w:szCs w:val="32"/>
          <w:lang w:val="it-IT"/>
        </w:rPr>
        <w:t xml:space="preserve">ze e Abilità Digitali </w:t>
      </w:r>
    </w:p>
    <w:p w:rsidR="0088075A" w:rsidRPr="00B955C6" w:rsidRDefault="0088075A" w:rsidP="0088075A">
      <w:pPr>
        <w:spacing w:after="0"/>
        <w:jc w:val="both"/>
        <w:rPr>
          <w:rFonts w:cstheme="minorHAnsi"/>
          <w:sz w:val="24"/>
          <w:szCs w:val="24"/>
          <w:lang w:val="it-IT"/>
        </w:rPr>
      </w:pPr>
      <w:r w:rsidRPr="00B955C6">
        <w:rPr>
          <w:rFonts w:cstheme="minorHAnsi"/>
          <w:sz w:val="24"/>
          <w:szCs w:val="24"/>
          <w:lang w:val="it-IT"/>
        </w:rPr>
        <w:t xml:space="preserve">I documenti nazionali </w:t>
      </w:r>
      <w:r w:rsidR="00B22FFB" w:rsidRPr="00B955C6">
        <w:rPr>
          <w:rFonts w:cstheme="minorHAnsi"/>
          <w:sz w:val="24"/>
          <w:szCs w:val="24"/>
          <w:lang w:val="it-IT"/>
        </w:rPr>
        <w:t>erano</w:t>
      </w:r>
      <w:r w:rsidR="004F68FC">
        <w:rPr>
          <w:rFonts w:cstheme="minorHAnsi"/>
          <w:sz w:val="24"/>
          <w:szCs w:val="24"/>
          <w:lang w:val="it-IT"/>
        </w:rPr>
        <w:t xml:space="preserve"> </w:t>
      </w:r>
      <w:r w:rsidR="00B22FFB" w:rsidRPr="00B955C6">
        <w:rPr>
          <w:rFonts w:cstheme="minorHAnsi"/>
          <w:sz w:val="24"/>
          <w:szCs w:val="24"/>
          <w:lang w:val="it-IT"/>
        </w:rPr>
        <w:t xml:space="preserve">già </w:t>
      </w:r>
      <w:r w:rsidRPr="00B955C6">
        <w:rPr>
          <w:rFonts w:cstheme="minorHAnsi"/>
          <w:sz w:val="24"/>
          <w:szCs w:val="24"/>
          <w:lang w:val="it-IT"/>
        </w:rPr>
        <w:t xml:space="preserve">stati identificati dai partner </w:t>
      </w:r>
      <w:r w:rsidR="003E5200">
        <w:rPr>
          <w:rFonts w:cstheme="minorHAnsi"/>
          <w:sz w:val="24"/>
          <w:szCs w:val="24"/>
          <w:lang w:val="it-IT"/>
        </w:rPr>
        <w:t xml:space="preserve">in fase di stesura </w:t>
      </w:r>
      <w:r w:rsidRPr="00B955C6">
        <w:rPr>
          <w:rFonts w:cstheme="minorHAnsi"/>
          <w:sz w:val="24"/>
          <w:szCs w:val="24"/>
          <w:lang w:val="it-IT"/>
        </w:rPr>
        <w:t xml:space="preserve">della proposta e ulteriormente </w:t>
      </w:r>
      <w:r w:rsidR="004F68FC">
        <w:rPr>
          <w:rFonts w:cstheme="minorHAnsi"/>
          <w:sz w:val="24"/>
          <w:szCs w:val="24"/>
          <w:lang w:val="it-IT"/>
        </w:rPr>
        <w:t xml:space="preserve">approfonditi durante </w:t>
      </w:r>
      <w:r w:rsidRPr="00B955C6">
        <w:rPr>
          <w:rFonts w:cstheme="minorHAnsi"/>
          <w:sz w:val="24"/>
          <w:szCs w:val="24"/>
          <w:lang w:val="it-IT"/>
        </w:rPr>
        <w:t>l'</w:t>
      </w:r>
      <w:r w:rsidR="00B22FFB" w:rsidRPr="00B955C6">
        <w:rPr>
          <w:rFonts w:cstheme="minorHAnsi"/>
          <w:sz w:val="24"/>
          <w:szCs w:val="24"/>
          <w:lang w:val="it-IT"/>
        </w:rPr>
        <w:t>implementazione</w:t>
      </w:r>
      <w:r w:rsidRPr="00B955C6">
        <w:rPr>
          <w:rFonts w:cstheme="minorHAnsi"/>
          <w:sz w:val="24"/>
          <w:szCs w:val="24"/>
          <w:lang w:val="it-IT"/>
        </w:rPr>
        <w:t xml:space="preserve"> </w:t>
      </w:r>
      <w:r w:rsidR="004F68FC">
        <w:rPr>
          <w:rFonts w:cstheme="minorHAnsi"/>
          <w:sz w:val="24"/>
          <w:szCs w:val="24"/>
          <w:lang w:val="it-IT"/>
        </w:rPr>
        <w:t xml:space="preserve">di </w:t>
      </w:r>
      <w:r w:rsidRPr="00B955C6">
        <w:rPr>
          <w:rFonts w:cstheme="minorHAnsi"/>
          <w:sz w:val="24"/>
          <w:szCs w:val="24"/>
          <w:lang w:val="it-IT"/>
        </w:rPr>
        <w:t>IO2</w:t>
      </w:r>
      <w:r w:rsidR="00B22FFB" w:rsidRPr="00B955C6">
        <w:rPr>
          <w:rFonts w:cstheme="minorHAnsi"/>
          <w:sz w:val="24"/>
          <w:szCs w:val="24"/>
          <w:lang w:val="it-IT"/>
        </w:rPr>
        <w:t>.</w:t>
      </w:r>
    </w:p>
    <w:p w:rsidR="0088075A" w:rsidRPr="00B955C6" w:rsidRDefault="0088075A" w:rsidP="0088075A">
      <w:pPr>
        <w:spacing w:after="0"/>
        <w:jc w:val="both"/>
        <w:rPr>
          <w:rFonts w:cstheme="minorHAnsi"/>
          <w:sz w:val="24"/>
          <w:szCs w:val="24"/>
          <w:lang w:val="it-IT"/>
        </w:rPr>
      </w:pPr>
    </w:p>
    <w:p w:rsidR="0088075A" w:rsidRPr="00B955C6" w:rsidRDefault="0088075A" w:rsidP="0088075A">
      <w:pPr>
        <w:spacing w:after="0"/>
        <w:jc w:val="both"/>
        <w:rPr>
          <w:rFonts w:cstheme="minorHAnsi"/>
          <w:sz w:val="24"/>
          <w:szCs w:val="24"/>
          <w:lang w:val="it-IT"/>
        </w:rPr>
      </w:pPr>
      <w:r w:rsidRPr="00B955C6">
        <w:rPr>
          <w:rFonts w:cstheme="minorHAnsi"/>
          <w:sz w:val="24"/>
          <w:szCs w:val="24"/>
          <w:lang w:val="it-IT"/>
        </w:rPr>
        <w:t xml:space="preserve">La National </w:t>
      </w:r>
      <w:proofErr w:type="spellStart"/>
      <w:r w:rsidRPr="00B955C6">
        <w:rPr>
          <w:rFonts w:cstheme="minorHAnsi"/>
          <w:sz w:val="24"/>
          <w:szCs w:val="24"/>
          <w:lang w:val="it-IT"/>
        </w:rPr>
        <w:t>University</w:t>
      </w:r>
      <w:proofErr w:type="spellEnd"/>
      <w:r w:rsidRPr="00B955C6">
        <w:rPr>
          <w:rFonts w:cstheme="minorHAnsi"/>
          <w:sz w:val="24"/>
          <w:szCs w:val="24"/>
          <w:lang w:val="it-IT"/>
        </w:rPr>
        <w:t xml:space="preserve"> </w:t>
      </w:r>
      <w:r w:rsidR="00C57F3C" w:rsidRPr="00B955C6">
        <w:rPr>
          <w:rFonts w:cstheme="minorHAnsi"/>
          <w:sz w:val="24"/>
          <w:szCs w:val="24"/>
          <w:lang w:val="it-IT"/>
        </w:rPr>
        <w:t>di</w:t>
      </w:r>
      <w:r w:rsidRPr="00B955C6">
        <w:rPr>
          <w:rFonts w:cstheme="minorHAnsi"/>
          <w:sz w:val="24"/>
          <w:szCs w:val="24"/>
          <w:lang w:val="it-IT"/>
        </w:rPr>
        <w:t xml:space="preserve"> </w:t>
      </w:r>
      <w:proofErr w:type="spellStart"/>
      <w:r w:rsidRPr="00B955C6">
        <w:rPr>
          <w:rFonts w:cstheme="minorHAnsi"/>
          <w:sz w:val="24"/>
          <w:szCs w:val="24"/>
          <w:lang w:val="it-IT"/>
        </w:rPr>
        <w:t>Maynooth</w:t>
      </w:r>
      <w:proofErr w:type="spellEnd"/>
      <w:r w:rsidRPr="00B955C6">
        <w:rPr>
          <w:rFonts w:cstheme="minorHAnsi"/>
          <w:sz w:val="24"/>
          <w:szCs w:val="24"/>
          <w:lang w:val="it-IT"/>
        </w:rPr>
        <w:t xml:space="preserve"> </w:t>
      </w:r>
      <w:r w:rsidR="003E5200">
        <w:rPr>
          <w:rFonts w:cstheme="minorHAnsi"/>
          <w:sz w:val="24"/>
          <w:szCs w:val="24"/>
          <w:lang w:val="it-IT"/>
        </w:rPr>
        <w:t>(Irlanda)è stato</w:t>
      </w:r>
      <w:r w:rsidR="00C57F3C" w:rsidRPr="00B955C6">
        <w:rPr>
          <w:rFonts w:cstheme="minorHAnsi"/>
          <w:sz w:val="24"/>
          <w:szCs w:val="24"/>
          <w:lang w:val="it-IT"/>
        </w:rPr>
        <w:t xml:space="preserve"> </w:t>
      </w:r>
      <w:r w:rsidR="003E5200">
        <w:rPr>
          <w:rFonts w:cstheme="minorHAnsi"/>
          <w:sz w:val="24"/>
          <w:szCs w:val="24"/>
          <w:lang w:val="it-IT"/>
        </w:rPr>
        <w:t xml:space="preserve">il partner </w:t>
      </w:r>
      <w:r w:rsidRPr="00B955C6">
        <w:rPr>
          <w:rFonts w:cstheme="minorHAnsi"/>
          <w:sz w:val="24"/>
          <w:szCs w:val="24"/>
          <w:lang w:val="it-IT"/>
        </w:rPr>
        <w:t>lead</w:t>
      </w:r>
      <w:r w:rsidR="00C57F3C" w:rsidRPr="00B955C6">
        <w:rPr>
          <w:rFonts w:cstheme="minorHAnsi"/>
          <w:sz w:val="24"/>
          <w:szCs w:val="24"/>
          <w:lang w:val="it-IT"/>
        </w:rPr>
        <w:t>er</w:t>
      </w:r>
      <w:r w:rsidR="003E5200">
        <w:rPr>
          <w:rFonts w:cstheme="minorHAnsi"/>
          <w:sz w:val="24"/>
          <w:szCs w:val="24"/>
          <w:lang w:val="it-IT"/>
        </w:rPr>
        <w:t xml:space="preserve"> di </w:t>
      </w:r>
      <w:r w:rsidR="00C57F3C" w:rsidRPr="00B955C6">
        <w:rPr>
          <w:rFonts w:cstheme="minorHAnsi"/>
          <w:sz w:val="24"/>
          <w:szCs w:val="24"/>
          <w:lang w:val="it-IT"/>
        </w:rPr>
        <w:t>O2 che ha condotto le seguenti attività:</w:t>
      </w:r>
    </w:p>
    <w:p w:rsidR="0088075A" w:rsidRPr="00B955C6" w:rsidRDefault="00D23CA3" w:rsidP="0088075A">
      <w:pPr>
        <w:pStyle w:val="Paragrafoelenco"/>
        <w:numPr>
          <w:ilvl w:val="0"/>
          <w:numId w:val="7"/>
        </w:numPr>
        <w:spacing w:line="276" w:lineRule="auto"/>
        <w:jc w:val="both"/>
        <w:rPr>
          <w:rFonts w:asciiTheme="minorHAnsi" w:hAnsiTheme="minorHAnsi" w:cstheme="minorHAnsi"/>
          <w:lang w:val="it-IT"/>
        </w:rPr>
      </w:pPr>
      <w:r w:rsidRPr="00B955C6">
        <w:rPr>
          <w:rFonts w:asciiTheme="minorHAnsi" w:hAnsiTheme="minorHAnsi" w:cstheme="minorHAnsi"/>
          <w:lang w:val="it-IT"/>
        </w:rPr>
        <w:t>ha i</w:t>
      </w:r>
      <w:r w:rsidR="00C57F3C" w:rsidRPr="00B955C6">
        <w:rPr>
          <w:rFonts w:asciiTheme="minorHAnsi" w:hAnsiTheme="minorHAnsi" w:cstheme="minorHAnsi"/>
          <w:lang w:val="it-IT"/>
        </w:rPr>
        <w:t>mposta</w:t>
      </w:r>
      <w:r w:rsidRPr="00B955C6">
        <w:rPr>
          <w:rFonts w:asciiTheme="minorHAnsi" w:hAnsiTheme="minorHAnsi" w:cstheme="minorHAnsi"/>
          <w:lang w:val="it-IT"/>
        </w:rPr>
        <w:t xml:space="preserve">to </w:t>
      </w:r>
      <w:r w:rsidR="00C57F3C" w:rsidRPr="00B955C6">
        <w:rPr>
          <w:rFonts w:asciiTheme="minorHAnsi" w:hAnsiTheme="minorHAnsi" w:cstheme="minorHAnsi"/>
          <w:lang w:val="it-IT"/>
        </w:rPr>
        <w:t>la meto</w:t>
      </w:r>
      <w:r w:rsidR="003E5200">
        <w:rPr>
          <w:rFonts w:asciiTheme="minorHAnsi" w:hAnsiTheme="minorHAnsi" w:cstheme="minorHAnsi"/>
          <w:lang w:val="it-IT"/>
        </w:rPr>
        <w:t>dologia che doveva</w:t>
      </w:r>
      <w:r w:rsidR="00C57F3C" w:rsidRPr="00B955C6">
        <w:rPr>
          <w:rFonts w:asciiTheme="minorHAnsi" w:hAnsiTheme="minorHAnsi" w:cstheme="minorHAnsi"/>
          <w:lang w:val="it-IT"/>
        </w:rPr>
        <w:t xml:space="preserve"> essere seguita da tutti i Partner, sulla base di quanto già concordato in fase di preparazione (cioè</w:t>
      </w:r>
      <w:r w:rsidR="003E5200">
        <w:rPr>
          <w:rFonts w:asciiTheme="minorHAnsi" w:hAnsiTheme="minorHAnsi" w:cstheme="minorHAnsi"/>
          <w:lang w:val="it-IT"/>
        </w:rPr>
        <w:t xml:space="preserve"> obiettivi e</w:t>
      </w:r>
      <w:r w:rsidR="00C57F3C" w:rsidRPr="00B955C6">
        <w:rPr>
          <w:rFonts w:asciiTheme="minorHAnsi" w:hAnsiTheme="minorHAnsi" w:cstheme="minorHAnsi"/>
          <w:lang w:val="it-IT"/>
        </w:rPr>
        <w:t xml:space="preserve"> approccio</w:t>
      </w:r>
      <w:r w:rsidR="003E5200">
        <w:rPr>
          <w:rFonts w:asciiTheme="minorHAnsi" w:hAnsiTheme="minorHAnsi" w:cstheme="minorHAnsi"/>
          <w:lang w:val="it-IT"/>
        </w:rPr>
        <w:t xml:space="preserve"> metodologico generale, tempi e sequenze</w:t>
      </w:r>
      <w:r w:rsidR="00C57F3C" w:rsidRPr="00B955C6">
        <w:rPr>
          <w:rFonts w:asciiTheme="minorHAnsi" w:hAnsiTheme="minorHAnsi" w:cstheme="minorHAnsi"/>
          <w:lang w:val="it-IT"/>
        </w:rPr>
        <w:t xml:space="preserve"> di attività specifiche, ecc.)</w:t>
      </w:r>
    </w:p>
    <w:p w:rsidR="0088075A" w:rsidRPr="00B955C6" w:rsidRDefault="00D23CA3" w:rsidP="00C57F3C">
      <w:pPr>
        <w:pStyle w:val="Paragrafoelenco"/>
        <w:numPr>
          <w:ilvl w:val="0"/>
          <w:numId w:val="7"/>
        </w:numPr>
        <w:spacing w:line="276" w:lineRule="auto"/>
        <w:jc w:val="both"/>
        <w:rPr>
          <w:rFonts w:asciiTheme="minorHAnsi" w:hAnsiTheme="minorHAnsi" w:cstheme="minorHAnsi"/>
          <w:lang w:val="it-IT"/>
        </w:rPr>
      </w:pPr>
      <w:r w:rsidRPr="00B955C6">
        <w:rPr>
          <w:rFonts w:asciiTheme="minorHAnsi" w:hAnsiTheme="minorHAnsi" w:cstheme="minorHAnsi"/>
          <w:lang w:val="it-IT"/>
        </w:rPr>
        <w:t>ha identificato f</w:t>
      </w:r>
      <w:r w:rsidR="00C57F3C" w:rsidRPr="00B955C6">
        <w:rPr>
          <w:rFonts w:asciiTheme="minorHAnsi" w:hAnsiTheme="minorHAnsi" w:cstheme="minorHAnsi"/>
          <w:lang w:val="it-IT"/>
        </w:rPr>
        <w:t>onti e risorse per la valutazione secondaria</w:t>
      </w:r>
    </w:p>
    <w:p w:rsidR="0088075A" w:rsidRPr="00B955C6" w:rsidRDefault="00D23CA3" w:rsidP="0088075A">
      <w:pPr>
        <w:pStyle w:val="Paragrafoelenco"/>
        <w:numPr>
          <w:ilvl w:val="0"/>
          <w:numId w:val="7"/>
        </w:numPr>
        <w:spacing w:line="276" w:lineRule="auto"/>
        <w:jc w:val="both"/>
        <w:rPr>
          <w:rFonts w:asciiTheme="minorHAnsi" w:hAnsiTheme="minorHAnsi" w:cstheme="minorHAnsi"/>
          <w:lang w:val="it-IT"/>
        </w:rPr>
      </w:pPr>
      <w:r w:rsidRPr="00B955C6">
        <w:rPr>
          <w:rFonts w:asciiTheme="minorHAnsi" w:hAnsiTheme="minorHAnsi" w:cstheme="minorHAnsi"/>
          <w:lang w:val="it-IT"/>
        </w:rPr>
        <w:t>ha de</w:t>
      </w:r>
      <w:r w:rsidR="00FD171B" w:rsidRPr="00B955C6">
        <w:rPr>
          <w:rFonts w:asciiTheme="minorHAnsi" w:hAnsiTheme="minorHAnsi" w:cstheme="minorHAnsi"/>
          <w:lang w:val="it-IT"/>
        </w:rPr>
        <w:t>f</w:t>
      </w:r>
      <w:r w:rsidRPr="00B955C6">
        <w:rPr>
          <w:rFonts w:asciiTheme="minorHAnsi" w:hAnsiTheme="minorHAnsi" w:cstheme="minorHAnsi"/>
          <w:lang w:val="it-IT"/>
        </w:rPr>
        <w:t>inito la l</w:t>
      </w:r>
      <w:r w:rsidR="00C57F3C" w:rsidRPr="00B955C6">
        <w:rPr>
          <w:rFonts w:asciiTheme="minorHAnsi" w:hAnsiTheme="minorHAnsi" w:cstheme="minorHAnsi"/>
          <w:lang w:val="it-IT"/>
        </w:rPr>
        <w:t>etteratura e altre fonti per la valutazione secondaria</w:t>
      </w:r>
    </w:p>
    <w:p w:rsidR="0088075A" w:rsidRPr="004C4600" w:rsidRDefault="00D23CA3" w:rsidP="0088075A">
      <w:pPr>
        <w:pStyle w:val="Paragrafoelenco"/>
        <w:numPr>
          <w:ilvl w:val="0"/>
          <w:numId w:val="7"/>
        </w:numPr>
        <w:spacing w:line="276" w:lineRule="auto"/>
        <w:jc w:val="both"/>
        <w:rPr>
          <w:rFonts w:asciiTheme="minorHAnsi" w:hAnsiTheme="minorHAnsi" w:cstheme="minorHAnsi"/>
        </w:rPr>
      </w:pPr>
      <w:r>
        <w:rPr>
          <w:rFonts w:asciiTheme="minorHAnsi" w:hAnsiTheme="minorHAnsi" w:cstheme="minorHAnsi"/>
        </w:rPr>
        <w:t xml:space="preserve">ha </w:t>
      </w:r>
      <w:proofErr w:type="spellStart"/>
      <w:r>
        <w:rPr>
          <w:rFonts w:asciiTheme="minorHAnsi" w:hAnsiTheme="minorHAnsi" w:cstheme="minorHAnsi"/>
        </w:rPr>
        <w:t>analizzato</w:t>
      </w:r>
      <w:proofErr w:type="spellEnd"/>
      <w:r>
        <w:rPr>
          <w:rFonts w:asciiTheme="minorHAnsi" w:hAnsiTheme="minorHAnsi" w:cstheme="minorHAnsi"/>
        </w:rPr>
        <w:t xml:space="preserve"> </w:t>
      </w:r>
      <w:proofErr w:type="spellStart"/>
      <w:r w:rsidR="003E5200">
        <w:rPr>
          <w:rFonts w:asciiTheme="minorHAnsi" w:hAnsiTheme="minorHAnsi" w:cstheme="minorHAnsi"/>
        </w:rPr>
        <w:t>i</w:t>
      </w:r>
      <w:proofErr w:type="spellEnd"/>
      <w:r w:rsidR="003E5200">
        <w:rPr>
          <w:rFonts w:asciiTheme="minorHAnsi" w:hAnsiTheme="minorHAnsi" w:cstheme="minorHAnsi"/>
        </w:rPr>
        <w:t xml:space="preserve"> </w:t>
      </w:r>
      <w:proofErr w:type="spellStart"/>
      <w:r>
        <w:rPr>
          <w:rFonts w:asciiTheme="minorHAnsi" w:hAnsiTheme="minorHAnsi" w:cstheme="minorHAnsi"/>
          <w:lang w:val="en-IE"/>
        </w:rPr>
        <w:t>d</w:t>
      </w:r>
      <w:r w:rsidR="00F075D1" w:rsidRPr="00F075D1">
        <w:rPr>
          <w:rFonts w:asciiTheme="minorHAnsi" w:hAnsiTheme="minorHAnsi" w:cstheme="minorHAnsi"/>
          <w:lang w:val="en-IE"/>
        </w:rPr>
        <w:t>ocumenti</w:t>
      </w:r>
      <w:proofErr w:type="spellEnd"/>
    </w:p>
    <w:p w:rsidR="0088075A" w:rsidRPr="00B955C6" w:rsidRDefault="005225F6" w:rsidP="00F075D1">
      <w:pPr>
        <w:pStyle w:val="Paragrafoelenco"/>
        <w:numPr>
          <w:ilvl w:val="0"/>
          <w:numId w:val="7"/>
        </w:numPr>
        <w:spacing w:line="276" w:lineRule="auto"/>
        <w:jc w:val="both"/>
        <w:rPr>
          <w:rFonts w:asciiTheme="minorHAnsi" w:hAnsiTheme="minorHAnsi" w:cstheme="minorHAnsi"/>
          <w:lang w:val="it-IT"/>
        </w:rPr>
      </w:pPr>
      <w:r w:rsidRPr="00B955C6">
        <w:rPr>
          <w:rFonts w:asciiTheme="minorHAnsi" w:hAnsiTheme="minorHAnsi" w:cstheme="minorHAnsi"/>
          <w:lang w:val="it-IT"/>
        </w:rPr>
        <w:t xml:space="preserve">ha </w:t>
      </w:r>
      <w:r w:rsidR="003E5200">
        <w:rPr>
          <w:rFonts w:asciiTheme="minorHAnsi" w:hAnsiTheme="minorHAnsi" w:cstheme="minorHAnsi"/>
          <w:lang w:val="it-IT"/>
        </w:rPr>
        <w:t xml:space="preserve">disposto </w:t>
      </w:r>
      <w:r w:rsidR="00F075D1" w:rsidRPr="00B955C6">
        <w:rPr>
          <w:rFonts w:asciiTheme="minorHAnsi" w:hAnsiTheme="minorHAnsi" w:cstheme="minorHAnsi"/>
          <w:lang w:val="it-IT"/>
        </w:rPr>
        <w:t>gli strumenti di reporting e aggregazione</w:t>
      </w:r>
    </w:p>
    <w:p w:rsidR="0088075A" w:rsidRPr="003E5200" w:rsidRDefault="003E5200" w:rsidP="005E4AE3">
      <w:pPr>
        <w:pStyle w:val="Paragrafoelenco"/>
        <w:numPr>
          <w:ilvl w:val="0"/>
          <w:numId w:val="7"/>
        </w:numPr>
        <w:spacing w:line="276" w:lineRule="auto"/>
        <w:jc w:val="both"/>
        <w:rPr>
          <w:rFonts w:asciiTheme="minorHAnsi" w:hAnsiTheme="minorHAnsi" w:cstheme="minorHAnsi"/>
          <w:lang w:val="it-IT"/>
        </w:rPr>
      </w:pPr>
      <w:r>
        <w:rPr>
          <w:rFonts w:asciiTheme="minorHAnsi" w:hAnsiTheme="minorHAnsi" w:cstheme="minorHAnsi"/>
          <w:lang w:val="it-IT"/>
        </w:rPr>
        <w:t>h</w:t>
      </w:r>
      <w:r w:rsidRPr="003E5200">
        <w:rPr>
          <w:rFonts w:asciiTheme="minorHAnsi" w:hAnsiTheme="minorHAnsi" w:cstheme="minorHAnsi"/>
          <w:lang w:val="it-IT"/>
        </w:rPr>
        <w:t>a definito un p</w:t>
      </w:r>
      <w:r w:rsidR="005E4AE3" w:rsidRPr="003E5200">
        <w:rPr>
          <w:rFonts w:asciiTheme="minorHAnsi" w:hAnsiTheme="minorHAnsi" w:cstheme="minorHAnsi"/>
          <w:lang w:val="it-IT"/>
        </w:rPr>
        <w:t>rogramma comune</w:t>
      </w:r>
    </w:p>
    <w:p w:rsidR="0088075A" w:rsidRPr="00B955C6" w:rsidRDefault="003E5200" w:rsidP="005E4AE3">
      <w:pPr>
        <w:pStyle w:val="Paragrafoelenco"/>
        <w:numPr>
          <w:ilvl w:val="0"/>
          <w:numId w:val="7"/>
        </w:numPr>
        <w:spacing w:line="276" w:lineRule="auto"/>
        <w:jc w:val="both"/>
        <w:rPr>
          <w:rFonts w:asciiTheme="minorHAnsi" w:hAnsiTheme="minorHAnsi" w:cstheme="minorHAnsi"/>
          <w:lang w:val="it-IT"/>
        </w:rPr>
      </w:pPr>
      <w:r>
        <w:rPr>
          <w:rFonts w:asciiTheme="minorHAnsi" w:hAnsiTheme="minorHAnsi" w:cstheme="minorHAnsi"/>
          <w:lang w:val="it-IT"/>
        </w:rPr>
        <w:t>ha definito strumenti comuni</w:t>
      </w:r>
      <w:r w:rsidR="005E4AE3" w:rsidRPr="00B955C6">
        <w:rPr>
          <w:rFonts w:asciiTheme="minorHAnsi" w:hAnsiTheme="minorHAnsi" w:cstheme="minorHAnsi"/>
          <w:lang w:val="it-IT"/>
        </w:rPr>
        <w:t>.</w:t>
      </w:r>
    </w:p>
    <w:p w:rsidR="0088075A" w:rsidRPr="00B955C6" w:rsidRDefault="0088075A" w:rsidP="005E4AE3">
      <w:pPr>
        <w:spacing w:line="276" w:lineRule="auto"/>
        <w:ind w:left="360"/>
        <w:jc w:val="both"/>
        <w:rPr>
          <w:rFonts w:cstheme="minorHAnsi"/>
          <w:lang w:val="it-IT"/>
        </w:rPr>
      </w:pPr>
      <w:r w:rsidRPr="00B955C6">
        <w:rPr>
          <w:rFonts w:cstheme="minorHAnsi"/>
          <w:lang w:val="it-IT"/>
        </w:rPr>
        <w:t xml:space="preserve">La </w:t>
      </w:r>
      <w:r w:rsidR="005225F6" w:rsidRPr="00B955C6">
        <w:rPr>
          <w:rFonts w:cstheme="minorHAnsi"/>
          <w:lang w:val="it-IT"/>
        </w:rPr>
        <w:t>m</w:t>
      </w:r>
      <w:r w:rsidRPr="00B955C6">
        <w:rPr>
          <w:rFonts w:cstheme="minorHAnsi"/>
          <w:lang w:val="it-IT"/>
        </w:rPr>
        <w:t xml:space="preserve">appatura delle </w:t>
      </w:r>
      <w:r w:rsidR="005225F6" w:rsidRPr="00B955C6">
        <w:rPr>
          <w:rFonts w:cstheme="minorHAnsi"/>
          <w:lang w:val="it-IT"/>
        </w:rPr>
        <w:t>c</w:t>
      </w:r>
      <w:r w:rsidRPr="00B955C6">
        <w:rPr>
          <w:rFonts w:cstheme="minorHAnsi"/>
          <w:lang w:val="it-IT"/>
        </w:rPr>
        <w:t>ompetenze &amp;</w:t>
      </w:r>
      <w:r w:rsidR="003E5200">
        <w:rPr>
          <w:rFonts w:cstheme="minorHAnsi"/>
          <w:lang w:val="it-IT"/>
        </w:rPr>
        <w:t xml:space="preserve"> </w:t>
      </w:r>
      <w:r w:rsidR="005225F6" w:rsidRPr="00B955C6">
        <w:rPr>
          <w:rFonts w:cstheme="minorHAnsi"/>
          <w:lang w:val="it-IT"/>
        </w:rPr>
        <w:t>abilità</w:t>
      </w:r>
      <w:r w:rsidR="003E5200">
        <w:rPr>
          <w:rFonts w:cstheme="minorHAnsi"/>
          <w:lang w:val="it-IT"/>
        </w:rPr>
        <w:t xml:space="preserve"> </w:t>
      </w:r>
      <w:r w:rsidR="005225F6" w:rsidRPr="00B955C6">
        <w:rPr>
          <w:rFonts w:cstheme="minorHAnsi"/>
          <w:lang w:val="it-IT"/>
        </w:rPr>
        <w:t>d</w:t>
      </w:r>
      <w:r w:rsidRPr="00B955C6">
        <w:rPr>
          <w:rFonts w:cstheme="minorHAnsi"/>
          <w:lang w:val="it-IT"/>
        </w:rPr>
        <w:t xml:space="preserve">igitali per </w:t>
      </w:r>
      <w:r w:rsidR="005225F6" w:rsidRPr="00B955C6">
        <w:rPr>
          <w:rFonts w:cstheme="minorHAnsi"/>
          <w:lang w:val="it-IT"/>
        </w:rPr>
        <w:t>a</w:t>
      </w:r>
      <w:r w:rsidRPr="00B955C6">
        <w:rPr>
          <w:rFonts w:cstheme="minorHAnsi"/>
          <w:lang w:val="it-IT"/>
        </w:rPr>
        <w:t xml:space="preserve">dulti </w:t>
      </w:r>
      <w:r w:rsidR="005225F6" w:rsidRPr="00B955C6">
        <w:rPr>
          <w:rFonts w:cstheme="minorHAnsi"/>
          <w:lang w:val="it-IT"/>
        </w:rPr>
        <w:t>p</w:t>
      </w:r>
      <w:r w:rsidRPr="00B955C6">
        <w:rPr>
          <w:rFonts w:cstheme="minorHAnsi"/>
          <w:lang w:val="it-IT"/>
        </w:rPr>
        <w:t xml:space="preserve">oco </w:t>
      </w:r>
      <w:r w:rsidR="005225F6" w:rsidRPr="00B955C6">
        <w:rPr>
          <w:rFonts w:cstheme="minorHAnsi"/>
          <w:lang w:val="it-IT"/>
        </w:rPr>
        <w:t>q</w:t>
      </w:r>
      <w:r w:rsidR="00721668">
        <w:rPr>
          <w:rFonts w:cstheme="minorHAnsi"/>
          <w:lang w:val="it-IT"/>
        </w:rPr>
        <w:t>ualificati illustra</w:t>
      </w:r>
      <w:r w:rsidRPr="00B955C6">
        <w:rPr>
          <w:rFonts w:cstheme="minorHAnsi"/>
          <w:lang w:val="it-IT"/>
        </w:rPr>
        <w:t xml:space="preserve"> esigenze di apprendimento reali e percepite, attraverso una serie di dati e informazioni qualitative e quantitative.</w:t>
      </w:r>
    </w:p>
    <w:p w:rsidR="0088075A" w:rsidRPr="00B955C6" w:rsidRDefault="0088075A" w:rsidP="00B775F6">
      <w:pPr>
        <w:rPr>
          <w:sz w:val="24"/>
          <w:szCs w:val="24"/>
          <w:lang w:val="it-IT"/>
        </w:rPr>
      </w:pPr>
    </w:p>
    <w:p w:rsidR="00DA4722" w:rsidRPr="00B955C6" w:rsidRDefault="00DA4722" w:rsidP="00DA4722">
      <w:pPr>
        <w:pStyle w:val="Titolo2"/>
        <w:jc w:val="both"/>
        <w:rPr>
          <w:rFonts w:asciiTheme="minorHAnsi" w:hAnsiTheme="minorHAnsi" w:cstheme="minorHAnsi"/>
          <w:color w:val="000000" w:themeColor="text1"/>
          <w:sz w:val="32"/>
          <w:szCs w:val="32"/>
          <w:highlight w:val="yellow"/>
          <w:lang w:val="it-IT"/>
        </w:rPr>
      </w:pPr>
      <w:bookmarkStart w:id="1" w:name="_Toc527638574"/>
      <w:r w:rsidRPr="00B955C6">
        <w:rPr>
          <w:rFonts w:asciiTheme="minorHAnsi" w:hAnsiTheme="minorHAnsi" w:cstheme="minorHAnsi"/>
          <w:color w:val="000000" w:themeColor="text1"/>
          <w:sz w:val="32"/>
          <w:szCs w:val="32"/>
          <w:lang w:val="it-IT"/>
        </w:rPr>
        <w:t xml:space="preserve">IO3 – Sviluppo dei Contenuti </w:t>
      </w:r>
      <w:r w:rsidR="007A7666" w:rsidRPr="00B955C6">
        <w:rPr>
          <w:rFonts w:asciiTheme="minorHAnsi" w:hAnsiTheme="minorHAnsi" w:cstheme="minorHAnsi"/>
          <w:color w:val="000000" w:themeColor="text1"/>
          <w:sz w:val="32"/>
          <w:szCs w:val="32"/>
          <w:lang w:val="it-IT"/>
        </w:rPr>
        <w:t xml:space="preserve">per la formazione in </w:t>
      </w:r>
      <w:r w:rsidRPr="00B955C6">
        <w:rPr>
          <w:rFonts w:asciiTheme="minorHAnsi" w:hAnsiTheme="minorHAnsi" w:cstheme="minorHAnsi"/>
          <w:color w:val="000000" w:themeColor="text1"/>
          <w:sz w:val="32"/>
          <w:szCs w:val="32"/>
          <w:lang w:val="it-IT"/>
        </w:rPr>
        <w:t xml:space="preserve">DELSA </w:t>
      </w:r>
      <w:r w:rsidR="007A7666" w:rsidRPr="00B955C6">
        <w:rPr>
          <w:rFonts w:asciiTheme="minorHAnsi" w:hAnsiTheme="minorHAnsi" w:cstheme="minorHAnsi"/>
          <w:color w:val="000000" w:themeColor="text1"/>
          <w:sz w:val="32"/>
          <w:szCs w:val="32"/>
          <w:lang w:val="it-IT"/>
        </w:rPr>
        <w:t>in 5 lingue</w:t>
      </w:r>
    </w:p>
    <w:bookmarkEnd w:id="1"/>
    <w:p w:rsidR="00DA4722" w:rsidRPr="00721668" w:rsidRDefault="007A7666" w:rsidP="00DA4722">
      <w:pPr>
        <w:pStyle w:val="Titolo2"/>
        <w:jc w:val="both"/>
        <w:rPr>
          <w:rFonts w:asciiTheme="minorHAnsi" w:hAnsiTheme="minorHAnsi" w:cstheme="minorHAnsi"/>
          <w:b w:val="0"/>
          <w:color w:val="000000" w:themeColor="text1"/>
          <w:szCs w:val="28"/>
          <w:lang w:val="it-IT"/>
        </w:rPr>
      </w:pPr>
      <w:r w:rsidRPr="00B955C6">
        <w:rPr>
          <w:rFonts w:asciiTheme="minorHAnsi" w:hAnsiTheme="minorHAnsi" w:cstheme="minorHAnsi"/>
          <w:b w:val="0"/>
          <w:color w:val="000000" w:themeColor="text1"/>
          <w:sz w:val="24"/>
          <w:szCs w:val="24"/>
          <w:lang w:val="it-IT"/>
        </w:rPr>
        <w:t xml:space="preserve">IO3 è il risultato principale del </w:t>
      </w:r>
      <w:r w:rsidR="00F920E9" w:rsidRPr="00B955C6">
        <w:rPr>
          <w:rFonts w:asciiTheme="minorHAnsi" w:hAnsiTheme="minorHAnsi" w:cstheme="minorHAnsi"/>
          <w:b w:val="0"/>
          <w:color w:val="000000" w:themeColor="text1"/>
          <w:sz w:val="24"/>
          <w:szCs w:val="24"/>
          <w:lang w:val="it-IT"/>
        </w:rPr>
        <w:t>p</w:t>
      </w:r>
      <w:r w:rsidRPr="00B955C6">
        <w:rPr>
          <w:rFonts w:asciiTheme="minorHAnsi" w:hAnsiTheme="minorHAnsi" w:cstheme="minorHAnsi"/>
          <w:b w:val="0"/>
          <w:color w:val="000000" w:themeColor="text1"/>
          <w:sz w:val="24"/>
          <w:szCs w:val="24"/>
          <w:lang w:val="it-IT"/>
        </w:rPr>
        <w:t xml:space="preserve">rogetto DELSA: consiste </w:t>
      </w:r>
      <w:r w:rsidR="00F735FF" w:rsidRPr="00B955C6">
        <w:rPr>
          <w:rFonts w:asciiTheme="minorHAnsi" w:hAnsiTheme="minorHAnsi" w:cstheme="minorHAnsi"/>
          <w:b w:val="0"/>
          <w:color w:val="000000" w:themeColor="text1"/>
          <w:sz w:val="24"/>
          <w:szCs w:val="24"/>
          <w:lang w:val="it-IT"/>
        </w:rPr>
        <w:t>di</w:t>
      </w:r>
      <w:r w:rsidRPr="00B955C6">
        <w:rPr>
          <w:rFonts w:asciiTheme="minorHAnsi" w:hAnsiTheme="minorHAnsi" w:cstheme="minorHAnsi"/>
          <w:b w:val="0"/>
          <w:color w:val="000000" w:themeColor="text1"/>
          <w:sz w:val="24"/>
          <w:szCs w:val="24"/>
          <w:lang w:val="it-IT"/>
        </w:rPr>
        <w:t xml:space="preserve"> 10 corsi appositamente progettati</w:t>
      </w:r>
      <w:r w:rsidR="00721668">
        <w:rPr>
          <w:rFonts w:asciiTheme="minorHAnsi" w:hAnsiTheme="minorHAnsi" w:cstheme="minorHAnsi"/>
          <w:b w:val="0"/>
          <w:color w:val="000000" w:themeColor="text1"/>
          <w:sz w:val="24"/>
          <w:szCs w:val="24"/>
          <w:lang w:val="it-IT"/>
        </w:rPr>
        <w:t xml:space="preserve"> per adulti poco qualificati allo scopo di</w:t>
      </w:r>
      <w:r w:rsidRPr="00B955C6">
        <w:rPr>
          <w:rFonts w:asciiTheme="minorHAnsi" w:hAnsiTheme="minorHAnsi" w:cstheme="minorHAnsi"/>
          <w:b w:val="0"/>
          <w:color w:val="000000" w:themeColor="text1"/>
          <w:sz w:val="24"/>
          <w:szCs w:val="24"/>
          <w:lang w:val="it-IT"/>
        </w:rPr>
        <w:t xml:space="preserve"> dotarli delle compet</w:t>
      </w:r>
      <w:r w:rsidR="00721668">
        <w:rPr>
          <w:rFonts w:asciiTheme="minorHAnsi" w:hAnsiTheme="minorHAnsi" w:cstheme="minorHAnsi"/>
          <w:b w:val="0"/>
          <w:color w:val="000000" w:themeColor="text1"/>
          <w:sz w:val="24"/>
          <w:szCs w:val="24"/>
          <w:lang w:val="it-IT"/>
        </w:rPr>
        <w:t xml:space="preserve">enze digitali identificate in </w:t>
      </w:r>
      <w:r w:rsidRPr="00B955C6">
        <w:rPr>
          <w:rFonts w:asciiTheme="minorHAnsi" w:hAnsiTheme="minorHAnsi" w:cstheme="minorHAnsi"/>
          <w:b w:val="0"/>
          <w:color w:val="000000" w:themeColor="text1"/>
          <w:sz w:val="24"/>
          <w:szCs w:val="24"/>
          <w:lang w:val="it-IT"/>
        </w:rPr>
        <w:t>IO2.</w:t>
      </w:r>
      <w:r w:rsidR="00721668" w:rsidRPr="00721668">
        <w:rPr>
          <w:rFonts w:asciiTheme="minorHAnsi" w:hAnsiTheme="minorHAnsi" w:cstheme="minorHAnsi"/>
          <w:color w:val="000000" w:themeColor="text1"/>
          <w:sz w:val="24"/>
          <w:szCs w:val="24"/>
          <w:lang w:val="it-IT"/>
        </w:rPr>
        <w:t xml:space="preserve"> </w:t>
      </w:r>
      <w:r w:rsidR="00721668" w:rsidRPr="00721668">
        <w:rPr>
          <w:rFonts w:asciiTheme="minorHAnsi" w:hAnsiTheme="minorHAnsi" w:cstheme="minorHAnsi"/>
          <w:b w:val="0"/>
          <w:color w:val="000000" w:themeColor="text1"/>
          <w:sz w:val="24"/>
          <w:szCs w:val="24"/>
          <w:lang w:val="it-IT"/>
        </w:rPr>
        <w:t xml:space="preserve">Il partner leader di IO3 è stato </w:t>
      </w:r>
      <w:proofErr w:type="spellStart"/>
      <w:r w:rsidR="00721668" w:rsidRPr="00721668">
        <w:rPr>
          <w:rFonts w:asciiTheme="minorHAnsi" w:hAnsiTheme="minorHAnsi" w:cstheme="minorHAnsi"/>
          <w:b w:val="0"/>
          <w:color w:val="000000" w:themeColor="text1"/>
          <w:sz w:val="24"/>
          <w:szCs w:val="24"/>
          <w:lang w:val="it-IT"/>
        </w:rPr>
        <w:t>Learni</w:t>
      </w:r>
      <w:proofErr w:type="spellEnd"/>
      <w:r w:rsidR="00721668" w:rsidRPr="00721668">
        <w:rPr>
          <w:rFonts w:asciiTheme="minorHAnsi" w:hAnsiTheme="minorHAnsi" w:cstheme="minorHAnsi"/>
          <w:b w:val="0"/>
          <w:color w:val="000000" w:themeColor="text1"/>
          <w:sz w:val="24"/>
          <w:szCs w:val="24"/>
          <w:lang w:val="it-IT"/>
        </w:rPr>
        <w:t xml:space="preserve"> Innovation.</w:t>
      </w:r>
    </w:p>
    <w:p w:rsidR="00DA4722" w:rsidRPr="00B955C6" w:rsidRDefault="00DA4722" w:rsidP="00DA4722">
      <w:pPr>
        <w:tabs>
          <w:tab w:val="left" w:pos="5960"/>
        </w:tabs>
        <w:spacing w:after="0"/>
        <w:jc w:val="both"/>
        <w:rPr>
          <w:rFonts w:cstheme="minorHAnsi"/>
          <w:b/>
          <w:sz w:val="24"/>
          <w:szCs w:val="24"/>
          <w:u w:val="single"/>
          <w:lang w:val="it-IT"/>
        </w:rPr>
      </w:pPr>
    </w:p>
    <w:p w:rsidR="00DA4722" w:rsidRPr="005207B6" w:rsidRDefault="007A7666" w:rsidP="00DA4722">
      <w:pPr>
        <w:tabs>
          <w:tab w:val="left" w:pos="5960"/>
        </w:tabs>
        <w:spacing w:after="0"/>
        <w:jc w:val="both"/>
        <w:rPr>
          <w:rFonts w:cstheme="minorHAnsi"/>
          <w:b/>
          <w:sz w:val="32"/>
          <w:szCs w:val="32"/>
          <w:lang w:val="it-IT"/>
        </w:rPr>
      </w:pPr>
      <w:bookmarkStart w:id="2" w:name="_GoBack"/>
      <w:r w:rsidRPr="005207B6">
        <w:rPr>
          <w:rFonts w:cstheme="minorHAnsi"/>
          <w:b/>
          <w:sz w:val="32"/>
          <w:szCs w:val="32"/>
          <w:lang w:val="it-IT"/>
        </w:rPr>
        <w:t>Corsi Sviluppati</w:t>
      </w:r>
    </w:p>
    <w:bookmarkEnd w:id="2"/>
    <w:p w:rsidR="00DA4722" w:rsidRPr="00B955C6" w:rsidRDefault="007A7666" w:rsidP="00DA4722">
      <w:pPr>
        <w:pStyle w:val="NormaleWeb"/>
        <w:numPr>
          <w:ilvl w:val="0"/>
          <w:numId w:val="9"/>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Protezione dei dati personali e della privacy</w:t>
      </w:r>
    </w:p>
    <w:p w:rsidR="00DA4722" w:rsidRPr="004C4600" w:rsidRDefault="00AF7408" w:rsidP="00AF7408">
      <w:pPr>
        <w:pStyle w:val="NormaleWeb"/>
        <w:numPr>
          <w:ilvl w:val="0"/>
          <w:numId w:val="8"/>
        </w:numPr>
        <w:kinsoku w:val="0"/>
        <w:overflowPunct w:val="0"/>
        <w:spacing w:before="0" w:beforeAutospacing="0" w:after="0" w:afterAutospacing="0"/>
        <w:textAlignment w:val="baseline"/>
        <w:rPr>
          <w:rFonts w:asciiTheme="minorHAnsi" w:eastAsiaTheme="minorEastAsia" w:hAnsiTheme="minorHAnsi" w:cstheme="minorHAnsi"/>
          <w:bCs/>
          <w:color w:val="000000" w:themeColor="text1"/>
          <w:kern w:val="24"/>
          <w:lang w:val="en-GB"/>
        </w:rPr>
      </w:pPr>
      <w:proofErr w:type="spellStart"/>
      <w:r w:rsidRPr="00AF7408">
        <w:rPr>
          <w:rFonts w:asciiTheme="minorHAnsi" w:eastAsiaTheme="minorEastAsia" w:hAnsiTheme="minorHAnsi" w:cstheme="minorHAnsi"/>
          <w:bCs/>
          <w:color w:val="000000" w:themeColor="text1"/>
          <w:kern w:val="24"/>
          <w:lang w:val="en-GB"/>
        </w:rPr>
        <w:t>Risol</w:t>
      </w:r>
      <w:r w:rsidR="00A35CA3">
        <w:rPr>
          <w:rFonts w:asciiTheme="minorHAnsi" w:eastAsiaTheme="minorEastAsia" w:hAnsiTheme="minorHAnsi" w:cstheme="minorHAnsi"/>
          <w:bCs/>
          <w:color w:val="000000" w:themeColor="text1"/>
          <w:kern w:val="24"/>
          <w:lang w:val="en-GB"/>
        </w:rPr>
        <w:t>uzione</w:t>
      </w:r>
      <w:proofErr w:type="spellEnd"/>
      <w:r w:rsidR="00A35CA3">
        <w:rPr>
          <w:rFonts w:asciiTheme="minorHAnsi" w:eastAsiaTheme="minorEastAsia" w:hAnsiTheme="minorHAnsi" w:cstheme="minorHAnsi"/>
          <w:bCs/>
          <w:color w:val="000000" w:themeColor="text1"/>
          <w:kern w:val="24"/>
          <w:lang w:val="en-GB"/>
        </w:rPr>
        <w:t xml:space="preserve"> di</w:t>
      </w:r>
      <w:r w:rsidRPr="00AF7408">
        <w:rPr>
          <w:rFonts w:asciiTheme="minorHAnsi" w:eastAsiaTheme="minorEastAsia" w:hAnsiTheme="minorHAnsi" w:cstheme="minorHAnsi"/>
          <w:bCs/>
          <w:color w:val="000000" w:themeColor="text1"/>
          <w:kern w:val="24"/>
          <w:lang w:val="en-GB"/>
        </w:rPr>
        <w:t xml:space="preserve"> </w:t>
      </w:r>
      <w:proofErr w:type="spellStart"/>
      <w:r w:rsidRPr="00AF7408">
        <w:rPr>
          <w:rFonts w:asciiTheme="minorHAnsi" w:eastAsiaTheme="minorEastAsia" w:hAnsiTheme="minorHAnsi" w:cstheme="minorHAnsi"/>
          <w:bCs/>
          <w:color w:val="000000" w:themeColor="text1"/>
          <w:kern w:val="24"/>
          <w:lang w:val="en-GB"/>
        </w:rPr>
        <w:t>problemi</w:t>
      </w:r>
      <w:proofErr w:type="spellEnd"/>
      <w:r w:rsidRPr="00AF7408">
        <w:rPr>
          <w:rFonts w:asciiTheme="minorHAnsi" w:eastAsiaTheme="minorEastAsia" w:hAnsiTheme="minorHAnsi" w:cstheme="minorHAnsi"/>
          <w:bCs/>
          <w:color w:val="000000" w:themeColor="text1"/>
          <w:kern w:val="24"/>
          <w:lang w:val="en-GB"/>
        </w:rPr>
        <w:t xml:space="preserve"> </w:t>
      </w:r>
      <w:proofErr w:type="spellStart"/>
      <w:r w:rsidRPr="00AF7408">
        <w:rPr>
          <w:rFonts w:asciiTheme="minorHAnsi" w:eastAsiaTheme="minorEastAsia" w:hAnsiTheme="minorHAnsi" w:cstheme="minorHAnsi"/>
          <w:bCs/>
          <w:color w:val="000000" w:themeColor="text1"/>
          <w:kern w:val="24"/>
          <w:lang w:val="en-GB"/>
        </w:rPr>
        <w:t>tecnici</w:t>
      </w:r>
      <w:proofErr w:type="spellEnd"/>
    </w:p>
    <w:p w:rsidR="00DA4722" w:rsidRPr="00B955C6" w:rsidRDefault="00AF7408" w:rsidP="00DA4722">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Identifica</w:t>
      </w:r>
      <w:r w:rsidR="00A35CA3" w:rsidRPr="00B955C6">
        <w:rPr>
          <w:rFonts w:asciiTheme="minorHAnsi" w:eastAsiaTheme="minorEastAsia" w:hAnsiTheme="minorHAnsi" w:cstheme="minorHAnsi"/>
          <w:bCs/>
          <w:color w:val="000000" w:themeColor="text1"/>
          <w:kern w:val="24"/>
          <w:lang w:val="it-IT"/>
        </w:rPr>
        <w:t xml:space="preserve">zione dei </w:t>
      </w:r>
      <w:r w:rsidRPr="00B955C6">
        <w:rPr>
          <w:rFonts w:asciiTheme="minorHAnsi" w:eastAsiaTheme="minorEastAsia" w:hAnsiTheme="minorHAnsi" w:cstheme="minorHAnsi"/>
          <w:bCs/>
          <w:color w:val="000000" w:themeColor="text1"/>
          <w:kern w:val="24"/>
          <w:lang w:val="it-IT"/>
        </w:rPr>
        <w:t>bisogni e risposte tecnologiche</w:t>
      </w:r>
    </w:p>
    <w:p w:rsidR="00DA4722" w:rsidRPr="00B955C6" w:rsidRDefault="00AF7408" w:rsidP="00AF7408">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 xml:space="preserve">Identificazione di alternative: messaggistica, e-mail, </w:t>
      </w:r>
      <w:proofErr w:type="spellStart"/>
      <w:r w:rsidRPr="00B955C6">
        <w:rPr>
          <w:rFonts w:asciiTheme="minorHAnsi" w:eastAsiaTheme="minorEastAsia" w:hAnsiTheme="minorHAnsi" w:cstheme="minorHAnsi"/>
          <w:bCs/>
          <w:color w:val="000000" w:themeColor="text1"/>
          <w:kern w:val="24"/>
          <w:lang w:val="it-IT"/>
        </w:rPr>
        <w:t>videochat</w:t>
      </w:r>
      <w:proofErr w:type="spellEnd"/>
    </w:p>
    <w:p w:rsidR="00DA4722" w:rsidRPr="00B955C6" w:rsidRDefault="00636A5A" w:rsidP="00DA4722">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Utilizzo di Internet e gestione delle informazioni</w:t>
      </w:r>
    </w:p>
    <w:p w:rsidR="00DA4722" w:rsidRPr="00B955C6" w:rsidRDefault="00FF735E" w:rsidP="00DA4722">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i/>
          <w:iCs/>
          <w:color w:val="000000" w:themeColor="text1"/>
          <w:kern w:val="24"/>
          <w:lang w:val="it-IT"/>
        </w:rPr>
        <w:t xml:space="preserve">Basic </w:t>
      </w:r>
      <w:proofErr w:type="spellStart"/>
      <w:r w:rsidRPr="00B955C6">
        <w:rPr>
          <w:rFonts w:asciiTheme="minorHAnsi" w:eastAsiaTheme="minorEastAsia" w:hAnsiTheme="minorHAnsi" w:cstheme="minorHAnsi"/>
          <w:bCs/>
          <w:i/>
          <w:iCs/>
          <w:color w:val="000000" w:themeColor="text1"/>
          <w:kern w:val="24"/>
          <w:lang w:val="it-IT"/>
        </w:rPr>
        <w:t>computing</w:t>
      </w:r>
      <w:proofErr w:type="spellEnd"/>
      <w:r w:rsidRPr="00B955C6">
        <w:rPr>
          <w:rFonts w:asciiTheme="minorHAnsi" w:eastAsiaTheme="minorEastAsia" w:hAnsiTheme="minorHAnsi" w:cstheme="minorHAnsi"/>
          <w:bCs/>
          <w:color w:val="000000" w:themeColor="text1"/>
          <w:kern w:val="24"/>
          <w:lang w:val="it-IT"/>
        </w:rPr>
        <w:t>, utilizzo di Internet e gestione delle informazioni</w:t>
      </w:r>
    </w:p>
    <w:p w:rsidR="00DA4722" w:rsidRPr="00B955C6" w:rsidRDefault="00FF735E" w:rsidP="00FF735E">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Tecnologie digitali per la comunicazione e la collaborazione</w:t>
      </w:r>
    </w:p>
    <w:p w:rsidR="00DA4722" w:rsidRPr="004C4600" w:rsidRDefault="00FF735E" w:rsidP="00DA4722">
      <w:pPr>
        <w:pStyle w:val="NormaleWeb"/>
        <w:numPr>
          <w:ilvl w:val="0"/>
          <w:numId w:val="8"/>
        </w:numPr>
        <w:kinsoku w:val="0"/>
        <w:overflowPunct w:val="0"/>
        <w:spacing w:before="0" w:beforeAutospacing="0" w:after="0" w:afterAutospacing="0"/>
        <w:textAlignment w:val="baseline"/>
        <w:rPr>
          <w:rFonts w:asciiTheme="minorHAnsi" w:hAnsiTheme="minorHAnsi" w:cstheme="minorHAnsi"/>
        </w:rPr>
      </w:pPr>
      <w:proofErr w:type="spellStart"/>
      <w:r>
        <w:rPr>
          <w:rFonts w:asciiTheme="minorHAnsi" w:eastAsiaTheme="minorEastAsia" w:hAnsiTheme="minorHAnsi" w:cstheme="minorHAnsi"/>
          <w:bCs/>
          <w:color w:val="000000" w:themeColor="text1"/>
          <w:kern w:val="24"/>
          <w:lang w:val="en-GB"/>
        </w:rPr>
        <w:t>Cittadinanza</w:t>
      </w:r>
      <w:proofErr w:type="spellEnd"/>
      <w:r>
        <w:rPr>
          <w:rFonts w:asciiTheme="minorHAnsi" w:eastAsiaTheme="minorEastAsia" w:hAnsiTheme="minorHAnsi" w:cstheme="minorHAnsi"/>
          <w:bCs/>
          <w:color w:val="000000" w:themeColor="text1"/>
          <w:kern w:val="24"/>
          <w:lang w:val="en-GB"/>
        </w:rPr>
        <w:t xml:space="preserve"> </w:t>
      </w:r>
      <w:proofErr w:type="spellStart"/>
      <w:r>
        <w:rPr>
          <w:rFonts w:asciiTheme="minorHAnsi" w:eastAsiaTheme="minorEastAsia" w:hAnsiTheme="minorHAnsi" w:cstheme="minorHAnsi"/>
          <w:bCs/>
          <w:color w:val="000000" w:themeColor="text1"/>
          <w:kern w:val="24"/>
          <w:lang w:val="en-GB"/>
        </w:rPr>
        <w:t>Digitale</w:t>
      </w:r>
      <w:proofErr w:type="spellEnd"/>
      <w:r>
        <w:rPr>
          <w:rFonts w:asciiTheme="minorHAnsi" w:eastAsiaTheme="minorEastAsia" w:hAnsiTheme="minorHAnsi" w:cstheme="minorHAnsi"/>
          <w:bCs/>
          <w:color w:val="000000" w:themeColor="text1"/>
          <w:kern w:val="24"/>
          <w:lang w:val="en-GB"/>
        </w:rPr>
        <w:t xml:space="preserve"> </w:t>
      </w:r>
    </w:p>
    <w:p w:rsidR="00DA4722" w:rsidRPr="00B955C6" w:rsidRDefault="00FF735E" w:rsidP="00FF735E">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Sviluppo di contenuti digitali - Integrazione e rielaborazione dei contenuti digitali</w:t>
      </w:r>
    </w:p>
    <w:p w:rsidR="00DA4722" w:rsidRPr="00B955C6" w:rsidRDefault="00511BB9" w:rsidP="00511BB9">
      <w:pPr>
        <w:pStyle w:val="NormaleWeb"/>
        <w:numPr>
          <w:ilvl w:val="0"/>
          <w:numId w:val="8"/>
        </w:numPr>
        <w:kinsoku w:val="0"/>
        <w:overflowPunct w:val="0"/>
        <w:spacing w:before="0" w:beforeAutospacing="0" w:after="0" w:afterAutospacing="0"/>
        <w:textAlignment w:val="baseline"/>
        <w:rPr>
          <w:rFonts w:asciiTheme="minorHAnsi" w:hAnsiTheme="minorHAnsi" w:cstheme="minorHAnsi"/>
          <w:lang w:val="it-IT"/>
        </w:rPr>
      </w:pPr>
      <w:r w:rsidRPr="00B955C6">
        <w:rPr>
          <w:rFonts w:asciiTheme="minorHAnsi" w:eastAsiaTheme="minorEastAsia" w:hAnsiTheme="minorHAnsi" w:cstheme="minorHAnsi"/>
          <w:bCs/>
          <w:color w:val="000000" w:themeColor="text1"/>
          <w:kern w:val="24"/>
          <w:lang w:val="it-IT"/>
        </w:rPr>
        <w:t>Utilizzo di Internet e gestione delle informazioni</w:t>
      </w:r>
    </w:p>
    <w:p w:rsidR="00530F1C" w:rsidRDefault="00511BB9" w:rsidP="00511BB9">
      <w:pPr>
        <w:pStyle w:val="NormaleWeb"/>
        <w:numPr>
          <w:ilvl w:val="0"/>
          <w:numId w:val="8"/>
        </w:numPr>
        <w:kinsoku w:val="0"/>
        <w:overflowPunct w:val="0"/>
        <w:spacing w:before="0" w:beforeAutospacing="0" w:after="0" w:afterAutospacing="0"/>
        <w:textAlignment w:val="baseline"/>
        <w:rPr>
          <w:rFonts w:asciiTheme="minorHAnsi" w:eastAsiaTheme="minorEastAsia" w:hAnsiTheme="minorHAnsi" w:cstheme="minorHAnsi"/>
          <w:bCs/>
          <w:color w:val="000000" w:themeColor="text1"/>
          <w:kern w:val="24"/>
          <w:lang w:val="en-GB"/>
        </w:rPr>
      </w:pPr>
      <w:proofErr w:type="spellStart"/>
      <w:r w:rsidRPr="00511BB9">
        <w:rPr>
          <w:rFonts w:asciiTheme="minorHAnsi" w:eastAsiaTheme="minorEastAsia" w:hAnsiTheme="minorHAnsi" w:cstheme="minorHAnsi"/>
          <w:bCs/>
          <w:color w:val="000000" w:themeColor="text1"/>
          <w:kern w:val="24"/>
          <w:lang w:val="en-GB"/>
        </w:rPr>
        <w:t>Dispositivi</w:t>
      </w:r>
      <w:proofErr w:type="spellEnd"/>
      <w:r w:rsidRPr="00511BB9">
        <w:rPr>
          <w:rFonts w:asciiTheme="minorHAnsi" w:eastAsiaTheme="minorEastAsia" w:hAnsiTheme="minorHAnsi" w:cstheme="minorHAnsi"/>
          <w:bCs/>
          <w:color w:val="000000" w:themeColor="text1"/>
          <w:kern w:val="24"/>
          <w:lang w:val="en-GB"/>
        </w:rPr>
        <w:t xml:space="preserve"> di </w:t>
      </w:r>
      <w:proofErr w:type="spellStart"/>
      <w:r w:rsidRPr="00511BB9">
        <w:rPr>
          <w:rFonts w:asciiTheme="minorHAnsi" w:eastAsiaTheme="minorEastAsia" w:hAnsiTheme="minorHAnsi" w:cstheme="minorHAnsi"/>
          <w:bCs/>
          <w:color w:val="000000" w:themeColor="text1"/>
          <w:kern w:val="24"/>
          <w:lang w:val="en-GB"/>
        </w:rPr>
        <w:t>protezione</w:t>
      </w:r>
      <w:proofErr w:type="spellEnd"/>
    </w:p>
    <w:p w:rsidR="00530F1C" w:rsidRDefault="00530F1C">
      <w:pPr>
        <w:rPr>
          <w:rFonts w:eastAsiaTheme="minorEastAsia" w:cstheme="minorHAnsi"/>
          <w:bCs/>
          <w:color w:val="000000" w:themeColor="text1"/>
          <w:kern w:val="24"/>
          <w:sz w:val="24"/>
          <w:szCs w:val="24"/>
          <w:lang w:val="en-GB" w:eastAsia="en-IE"/>
        </w:rPr>
      </w:pPr>
      <w:r>
        <w:rPr>
          <w:rFonts w:eastAsiaTheme="minorEastAsia" w:cstheme="minorHAnsi"/>
          <w:bCs/>
          <w:color w:val="000000" w:themeColor="text1"/>
          <w:kern w:val="24"/>
          <w:lang w:val="en-GB"/>
        </w:rPr>
        <w:br w:type="page"/>
      </w:r>
    </w:p>
    <w:p w:rsidR="00E034A4" w:rsidRPr="00530F1C" w:rsidRDefault="00E034A4" w:rsidP="00530F1C">
      <w:pPr>
        <w:pStyle w:val="Titolo2"/>
        <w:rPr>
          <w:color w:val="auto"/>
          <w:sz w:val="32"/>
          <w:szCs w:val="32"/>
        </w:rPr>
      </w:pPr>
      <w:r w:rsidRPr="00530F1C">
        <w:rPr>
          <w:color w:val="auto"/>
          <w:sz w:val="32"/>
          <w:szCs w:val="32"/>
        </w:rPr>
        <w:lastRenderedPageBreak/>
        <w:t>IO4 - DELSA Pilot Validation 200 Target Groups formati</w:t>
      </w:r>
    </w:p>
    <w:p w:rsidR="00E034A4" w:rsidRPr="00B955C6" w:rsidRDefault="00E034A4" w:rsidP="00E034A4">
      <w:pPr>
        <w:rPr>
          <w:rFonts w:cstheme="minorHAnsi"/>
          <w:lang w:val="it-IT"/>
        </w:rPr>
      </w:pPr>
      <w:r w:rsidRPr="004C4600">
        <w:rPr>
          <w:rFonts w:cstheme="minorHAnsi"/>
          <w:b/>
          <w:lang w:val="en-GB"/>
        </w:rPr>
        <w:t>Partner</w:t>
      </w:r>
      <w:r>
        <w:rPr>
          <w:rFonts w:cstheme="minorHAnsi"/>
          <w:b/>
          <w:lang w:val="en-GB"/>
        </w:rPr>
        <w:t xml:space="preserve"> Leader</w:t>
      </w:r>
      <w:r w:rsidRPr="004C4600">
        <w:rPr>
          <w:rFonts w:cstheme="minorHAnsi"/>
          <w:b/>
          <w:lang w:val="en-GB"/>
        </w:rPr>
        <w:t xml:space="preserve">: P1 - IRISH RURAL LINK. </w:t>
      </w:r>
      <w:r w:rsidRPr="00B955C6">
        <w:rPr>
          <w:rFonts w:cstheme="minorHAnsi"/>
          <w:sz w:val="24"/>
          <w:szCs w:val="24"/>
          <w:lang w:val="it-IT"/>
        </w:rPr>
        <w:t xml:space="preserve">IO4 è il Toolkit DELSA che comprende i materiali e i contenuti di formazione convalidati insieme alle linee guida per ulteriore </w:t>
      </w:r>
      <w:r w:rsidR="009B2A01" w:rsidRPr="00B955C6">
        <w:rPr>
          <w:rFonts w:cstheme="minorHAnsi"/>
          <w:sz w:val="24"/>
          <w:szCs w:val="24"/>
          <w:lang w:val="it-IT"/>
        </w:rPr>
        <w:t>uso</w:t>
      </w:r>
      <w:r w:rsidRPr="00B955C6">
        <w:rPr>
          <w:rFonts w:cstheme="minorHAnsi"/>
          <w:sz w:val="24"/>
          <w:szCs w:val="24"/>
          <w:lang w:val="it-IT"/>
        </w:rPr>
        <w:t xml:space="preserve"> e </w:t>
      </w:r>
      <w:proofErr w:type="spellStart"/>
      <w:r w:rsidR="009B2A01" w:rsidRPr="00B955C6">
        <w:rPr>
          <w:rFonts w:cstheme="minorHAnsi"/>
          <w:i/>
          <w:iCs/>
          <w:sz w:val="24"/>
          <w:szCs w:val="24"/>
          <w:lang w:val="it-IT"/>
        </w:rPr>
        <w:t>mainstreaming</w:t>
      </w:r>
      <w:proofErr w:type="spellEnd"/>
      <w:r w:rsidR="00530F1C">
        <w:rPr>
          <w:rFonts w:cstheme="minorHAnsi"/>
          <w:sz w:val="24"/>
          <w:szCs w:val="24"/>
          <w:lang w:val="it-IT"/>
        </w:rPr>
        <w:t>. Nell'IO4</w:t>
      </w:r>
      <w:r w:rsidR="00530F1C" w:rsidRPr="00530F1C">
        <w:rPr>
          <w:rFonts w:cstheme="minorHAnsi"/>
          <w:sz w:val="24"/>
          <w:szCs w:val="24"/>
          <w:lang w:val="it-IT"/>
        </w:rPr>
        <w:t xml:space="preserve"> </w:t>
      </w:r>
      <w:r w:rsidR="00530F1C" w:rsidRPr="00B955C6">
        <w:rPr>
          <w:rFonts w:cstheme="minorHAnsi"/>
          <w:sz w:val="24"/>
          <w:szCs w:val="24"/>
          <w:lang w:val="it-IT"/>
        </w:rPr>
        <w:t>sono stati formati</w:t>
      </w:r>
      <w:r w:rsidR="00530F1C">
        <w:rPr>
          <w:rFonts w:cstheme="minorHAnsi"/>
          <w:sz w:val="24"/>
          <w:szCs w:val="24"/>
          <w:lang w:val="it-IT"/>
        </w:rPr>
        <w:t xml:space="preserve"> </w:t>
      </w:r>
      <w:r w:rsidRPr="00B955C6">
        <w:rPr>
          <w:rFonts w:cstheme="minorHAnsi"/>
          <w:sz w:val="24"/>
          <w:szCs w:val="24"/>
          <w:lang w:val="it-IT"/>
        </w:rPr>
        <w:t xml:space="preserve">200 rappresentanti dei gruppi target in 6 </w:t>
      </w:r>
      <w:r w:rsidR="009B2A01" w:rsidRPr="00B955C6">
        <w:rPr>
          <w:rFonts w:cstheme="minorHAnsi"/>
          <w:sz w:val="24"/>
          <w:szCs w:val="24"/>
          <w:lang w:val="it-IT"/>
        </w:rPr>
        <w:t>P</w:t>
      </w:r>
      <w:r w:rsidRPr="00B955C6">
        <w:rPr>
          <w:rFonts w:cstheme="minorHAnsi"/>
          <w:sz w:val="24"/>
          <w:szCs w:val="24"/>
          <w:lang w:val="it-IT"/>
        </w:rPr>
        <w:t>aesi</w:t>
      </w:r>
      <w:r w:rsidR="009B2A01" w:rsidRPr="00B955C6">
        <w:rPr>
          <w:rFonts w:cstheme="minorHAnsi"/>
          <w:sz w:val="24"/>
          <w:szCs w:val="24"/>
          <w:lang w:val="it-IT"/>
        </w:rPr>
        <w:t>:</w:t>
      </w:r>
      <w:r w:rsidR="00530F1C">
        <w:rPr>
          <w:rFonts w:cstheme="minorHAnsi"/>
          <w:sz w:val="24"/>
          <w:szCs w:val="24"/>
          <w:lang w:val="it-IT"/>
        </w:rPr>
        <w:t xml:space="preserve"> </w:t>
      </w:r>
      <w:r w:rsidR="00B34E48" w:rsidRPr="00B955C6">
        <w:rPr>
          <w:rFonts w:cstheme="minorHAnsi"/>
          <w:sz w:val="24"/>
          <w:szCs w:val="24"/>
          <w:lang w:val="it-IT"/>
        </w:rPr>
        <w:t xml:space="preserve">ad oggi, </w:t>
      </w:r>
      <w:r w:rsidRPr="00B955C6">
        <w:rPr>
          <w:rFonts w:cstheme="minorHAnsi"/>
          <w:sz w:val="24"/>
          <w:szCs w:val="24"/>
          <w:lang w:val="it-IT"/>
        </w:rPr>
        <w:t>1</w:t>
      </w:r>
      <w:r w:rsidR="009B2A01" w:rsidRPr="00B955C6">
        <w:rPr>
          <w:rFonts w:cstheme="minorHAnsi"/>
          <w:sz w:val="24"/>
          <w:szCs w:val="24"/>
          <w:lang w:val="it-IT"/>
        </w:rPr>
        <w:t>.</w:t>
      </w:r>
      <w:r w:rsidRPr="00B955C6">
        <w:rPr>
          <w:rFonts w:cstheme="minorHAnsi"/>
          <w:sz w:val="24"/>
          <w:szCs w:val="24"/>
          <w:lang w:val="it-IT"/>
        </w:rPr>
        <w:t>600 utenti hanno utilizzato il corso.</w:t>
      </w:r>
    </w:p>
    <w:p w:rsidR="00492AE4" w:rsidRPr="00B955C6" w:rsidRDefault="00492AE4" w:rsidP="00DA4722">
      <w:pPr>
        <w:rPr>
          <w:lang w:val="it-IT"/>
        </w:rPr>
      </w:pPr>
    </w:p>
    <w:p w:rsidR="00492AE4" w:rsidRPr="00785770" w:rsidRDefault="00492AE4" w:rsidP="00492AE4">
      <w:pPr>
        <w:rPr>
          <w:rFonts w:ascii="Calibri" w:eastAsia="Calibri" w:hAnsi="Calibri" w:cs="Calibri"/>
          <w:b/>
          <w:sz w:val="32"/>
          <w:szCs w:val="32"/>
          <w:lang w:val="it-IT"/>
        </w:rPr>
      </w:pPr>
      <w:r w:rsidRPr="00785770">
        <w:rPr>
          <w:rFonts w:ascii="Calibri" w:eastAsia="Calibri" w:hAnsi="Calibri" w:cs="Calibri"/>
          <w:b/>
          <w:sz w:val="32"/>
          <w:szCs w:val="32"/>
          <w:lang w:val="it-IT"/>
        </w:rPr>
        <w:t xml:space="preserve">Pianificazione di Test &amp; </w:t>
      </w:r>
      <w:proofErr w:type="spellStart"/>
      <w:r w:rsidRPr="00785770">
        <w:rPr>
          <w:rFonts w:ascii="Calibri" w:eastAsia="Calibri" w:hAnsi="Calibri" w:cs="Calibri"/>
          <w:b/>
          <w:sz w:val="32"/>
          <w:szCs w:val="32"/>
          <w:lang w:val="it-IT"/>
        </w:rPr>
        <w:t>Validation</w:t>
      </w:r>
      <w:proofErr w:type="spellEnd"/>
    </w:p>
    <w:p w:rsidR="00492AE4" w:rsidRPr="00B955C6" w:rsidRDefault="00492AE4" w:rsidP="00492AE4">
      <w:pPr>
        <w:jc w:val="both"/>
        <w:rPr>
          <w:sz w:val="24"/>
          <w:szCs w:val="24"/>
          <w:lang w:val="it-IT"/>
        </w:rPr>
      </w:pPr>
      <w:r w:rsidRPr="00B955C6">
        <w:rPr>
          <w:sz w:val="24"/>
          <w:szCs w:val="24"/>
          <w:lang w:val="it-IT"/>
        </w:rPr>
        <w:t>P</w:t>
      </w:r>
      <w:r w:rsidR="00530F1C">
        <w:rPr>
          <w:sz w:val="24"/>
          <w:szCs w:val="24"/>
          <w:lang w:val="it-IT"/>
        </w:rPr>
        <w:t xml:space="preserve">artner leader: Irish Rural Link. </w:t>
      </w:r>
      <w:r w:rsidRPr="00B955C6">
        <w:rPr>
          <w:sz w:val="24"/>
          <w:szCs w:val="24"/>
          <w:lang w:val="it-IT"/>
        </w:rPr>
        <w:t xml:space="preserve">Il primo compito di IRL è stato quello di sviluppare un piano di </w:t>
      </w:r>
      <w:r w:rsidR="002D58A7" w:rsidRPr="00B955C6">
        <w:rPr>
          <w:sz w:val="24"/>
          <w:szCs w:val="24"/>
          <w:lang w:val="it-IT"/>
        </w:rPr>
        <w:t>T</w:t>
      </w:r>
      <w:r w:rsidR="0027656C" w:rsidRPr="00B955C6">
        <w:rPr>
          <w:sz w:val="24"/>
          <w:szCs w:val="24"/>
          <w:lang w:val="it-IT"/>
        </w:rPr>
        <w:t xml:space="preserve">est </w:t>
      </w:r>
      <w:r w:rsidR="002D58A7" w:rsidRPr="00B955C6">
        <w:rPr>
          <w:sz w:val="24"/>
          <w:szCs w:val="24"/>
          <w:lang w:val="it-IT"/>
        </w:rPr>
        <w:t>&amp;</w:t>
      </w:r>
      <w:proofErr w:type="spellStart"/>
      <w:r w:rsidR="002D58A7" w:rsidRPr="00B955C6">
        <w:rPr>
          <w:sz w:val="24"/>
          <w:szCs w:val="24"/>
          <w:lang w:val="it-IT"/>
        </w:rPr>
        <w:t>V</w:t>
      </w:r>
      <w:r w:rsidR="0027656C" w:rsidRPr="00B955C6">
        <w:rPr>
          <w:sz w:val="24"/>
          <w:szCs w:val="24"/>
          <w:lang w:val="it-IT"/>
        </w:rPr>
        <w:t>alidation</w:t>
      </w:r>
      <w:proofErr w:type="spellEnd"/>
      <w:r w:rsidRPr="00B955C6">
        <w:rPr>
          <w:sz w:val="24"/>
          <w:szCs w:val="24"/>
          <w:lang w:val="it-IT"/>
        </w:rPr>
        <w:t xml:space="preserve">. Un elemento chiave di IO4 è </w:t>
      </w:r>
      <w:r w:rsidR="00530F1C">
        <w:rPr>
          <w:sz w:val="24"/>
          <w:szCs w:val="24"/>
          <w:lang w:val="it-IT"/>
        </w:rPr>
        <w:t xml:space="preserve">stato </w:t>
      </w:r>
      <w:r w:rsidRPr="00B955C6">
        <w:rPr>
          <w:sz w:val="24"/>
          <w:szCs w:val="24"/>
          <w:lang w:val="it-IT"/>
        </w:rPr>
        <w:t xml:space="preserve">la convalida della piattaforma </w:t>
      </w:r>
      <w:r w:rsidR="00530F1C">
        <w:rPr>
          <w:sz w:val="24"/>
          <w:szCs w:val="24"/>
          <w:lang w:val="it-IT"/>
        </w:rPr>
        <w:t xml:space="preserve">allo scopo di verificarne </w:t>
      </w:r>
      <w:r w:rsidRPr="00B955C6">
        <w:rPr>
          <w:sz w:val="24"/>
          <w:szCs w:val="24"/>
          <w:lang w:val="it-IT"/>
        </w:rPr>
        <w:t xml:space="preserve">le prestazioni, la facilità d'uso e la capacità di soddisfare le richieste e </w:t>
      </w:r>
      <w:r w:rsidR="00530F1C">
        <w:rPr>
          <w:sz w:val="24"/>
          <w:szCs w:val="24"/>
          <w:lang w:val="it-IT"/>
        </w:rPr>
        <w:t xml:space="preserve">le esigenze dei gruppi target. </w:t>
      </w:r>
      <w:r w:rsidRPr="00B955C6">
        <w:rPr>
          <w:sz w:val="24"/>
          <w:szCs w:val="24"/>
          <w:lang w:val="it-IT"/>
        </w:rPr>
        <w:t xml:space="preserve">È stato sviluppato un </w:t>
      </w:r>
      <w:proofErr w:type="spellStart"/>
      <w:r w:rsidR="002D58A7" w:rsidRPr="00B955C6">
        <w:rPr>
          <w:i/>
          <w:iCs/>
          <w:sz w:val="24"/>
          <w:szCs w:val="24"/>
          <w:lang w:val="it-IT"/>
        </w:rPr>
        <w:t>Validation</w:t>
      </w:r>
      <w:proofErr w:type="spellEnd"/>
      <w:r w:rsidR="002D58A7" w:rsidRPr="00B955C6">
        <w:rPr>
          <w:i/>
          <w:iCs/>
          <w:sz w:val="24"/>
          <w:szCs w:val="24"/>
          <w:lang w:val="it-IT"/>
        </w:rPr>
        <w:t xml:space="preserve"> Plan</w:t>
      </w:r>
      <w:r w:rsidR="00530F1C">
        <w:rPr>
          <w:sz w:val="24"/>
          <w:szCs w:val="24"/>
          <w:lang w:val="it-IT"/>
        </w:rPr>
        <w:t xml:space="preserve"> allo scopo di definire </w:t>
      </w:r>
      <w:r w:rsidR="00530F1C" w:rsidRPr="00530F1C">
        <w:rPr>
          <w:i/>
          <w:sz w:val="24"/>
          <w:szCs w:val="24"/>
          <w:lang w:val="it-IT"/>
        </w:rPr>
        <w:t>schedule</w:t>
      </w:r>
      <w:r w:rsidR="00530F1C">
        <w:rPr>
          <w:sz w:val="24"/>
          <w:szCs w:val="24"/>
          <w:lang w:val="it-IT"/>
        </w:rPr>
        <w:t xml:space="preserve">, attività e strumenti </w:t>
      </w:r>
      <w:r w:rsidRPr="00B955C6">
        <w:rPr>
          <w:sz w:val="24"/>
          <w:szCs w:val="24"/>
          <w:lang w:val="it-IT"/>
        </w:rPr>
        <w:t xml:space="preserve">specifici (ad esempio </w:t>
      </w:r>
      <w:r w:rsidR="00657DD4" w:rsidRPr="00B955C6">
        <w:rPr>
          <w:sz w:val="24"/>
          <w:szCs w:val="24"/>
          <w:lang w:val="it-IT"/>
        </w:rPr>
        <w:t xml:space="preserve">un </w:t>
      </w:r>
      <w:r w:rsidRPr="00B955C6">
        <w:rPr>
          <w:sz w:val="24"/>
          <w:szCs w:val="24"/>
          <w:lang w:val="it-IT"/>
        </w:rPr>
        <w:t xml:space="preserve">modello di moduli per raccogliere </w:t>
      </w:r>
      <w:r w:rsidR="002D58A7" w:rsidRPr="00B955C6">
        <w:rPr>
          <w:sz w:val="24"/>
          <w:szCs w:val="24"/>
          <w:lang w:val="it-IT"/>
        </w:rPr>
        <w:t xml:space="preserve">i </w:t>
      </w:r>
      <w:r w:rsidRPr="00B955C6">
        <w:rPr>
          <w:sz w:val="24"/>
          <w:szCs w:val="24"/>
          <w:lang w:val="it-IT"/>
        </w:rPr>
        <w:t xml:space="preserve">feedback dagli utenti) per le attività di </w:t>
      </w:r>
      <w:r w:rsidR="002D58A7" w:rsidRPr="00B955C6">
        <w:rPr>
          <w:sz w:val="24"/>
          <w:szCs w:val="24"/>
          <w:lang w:val="it-IT"/>
        </w:rPr>
        <w:t>T&amp;V</w:t>
      </w:r>
      <w:r w:rsidR="00530F1C">
        <w:rPr>
          <w:sz w:val="24"/>
          <w:szCs w:val="24"/>
          <w:lang w:val="it-IT"/>
        </w:rPr>
        <w:t>,</w:t>
      </w:r>
      <w:r w:rsidRPr="00B955C6">
        <w:rPr>
          <w:sz w:val="24"/>
          <w:szCs w:val="24"/>
          <w:lang w:val="it-IT"/>
        </w:rPr>
        <w:t xml:space="preserve"> per </w:t>
      </w:r>
      <w:r w:rsidR="00530F1C">
        <w:rPr>
          <w:sz w:val="24"/>
          <w:szCs w:val="24"/>
          <w:lang w:val="it-IT"/>
        </w:rPr>
        <w:t xml:space="preserve">testare </w:t>
      </w:r>
      <w:r w:rsidRPr="00B955C6">
        <w:rPr>
          <w:sz w:val="24"/>
          <w:szCs w:val="24"/>
          <w:lang w:val="it-IT"/>
        </w:rPr>
        <w:t xml:space="preserve">la piattaforma OER multilingue, </w:t>
      </w:r>
      <w:r w:rsidR="00530F1C">
        <w:rPr>
          <w:sz w:val="24"/>
          <w:szCs w:val="24"/>
          <w:lang w:val="it-IT"/>
        </w:rPr>
        <w:t xml:space="preserve">i </w:t>
      </w:r>
      <w:r w:rsidRPr="00B955C6">
        <w:rPr>
          <w:sz w:val="24"/>
          <w:szCs w:val="24"/>
          <w:lang w:val="it-IT"/>
        </w:rPr>
        <w:t>moduli di formazione onl</w:t>
      </w:r>
      <w:r w:rsidR="00530F1C">
        <w:rPr>
          <w:sz w:val="24"/>
          <w:szCs w:val="24"/>
          <w:lang w:val="it-IT"/>
        </w:rPr>
        <w:t xml:space="preserve">ine multilingue basati sul web e i </w:t>
      </w:r>
      <w:r w:rsidRPr="00B955C6">
        <w:rPr>
          <w:sz w:val="24"/>
          <w:szCs w:val="24"/>
          <w:lang w:val="it-IT"/>
        </w:rPr>
        <w:t xml:space="preserve">contenuti di formazione multilingue interattivi da </w:t>
      </w:r>
      <w:r w:rsidR="002D58A7" w:rsidRPr="00B955C6">
        <w:rPr>
          <w:sz w:val="24"/>
          <w:szCs w:val="24"/>
          <w:lang w:val="it-IT"/>
        </w:rPr>
        <w:t>effettuare</w:t>
      </w:r>
      <w:r w:rsidR="00530F1C">
        <w:rPr>
          <w:sz w:val="24"/>
          <w:szCs w:val="24"/>
          <w:lang w:val="it-IT"/>
        </w:rPr>
        <w:t xml:space="preserve"> </w:t>
      </w:r>
      <w:r w:rsidR="00E87C23" w:rsidRPr="00B955C6">
        <w:rPr>
          <w:sz w:val="24"/>
          <w:szCs w:val="24"/>
          <w:lang w:val="it-IT"/>
        </w:rPr>
        <w:t>in presenza</w:t>
      </w:r>
      <w:r w:rsidRPr="00B955C6">
        <w:rPr>
          <w:sz w:val="24"/>
          <w:szCs w:val="24"/>
          <w:lang w:val="it-IT"/>
        </w:rPr>
        <w:t xml:space="preserve">. Il </w:t>
      </w:r>
      <w:proofErr w:type="spellStart"/>
      <w:r w:rsidR="002D58A7" w:rsidRPr="00B955C6">
        <w:rPr>
          <w:i/>
          <w:iCs/>
          <w:sz w:val="24"/>
          <w:szCs w:val="24"/>
          <w:lang w:val="it-IT"/>
        </w:rPr>
        <w:t>Validation</w:t>
      </w:r>
      <w:proofErr w:type="spellEnd"/>
      <w:r w:rsidR="002D58A7" w:rsidRPr="00B955C6">
        <w:rPr>
          <w:i/>
          <w:iCs/>
          <w:sz w:val="24"/>
          <w:szCs w:val="24"/>
          <w:lang w:val="it-IT"/>
        </w:rPr>
        <w:t xml:space="preserve"> Plan</w:t>
      </w:r>
      <w:r w:rsidRPr="00B955C6">
        <w:rPr>
          <w:sz w:val="24"/>
          <w:szCs w:val="24"/>
          <w:lang w:val="it-IT"/>
        </w:rPr>
        <w:t xml:space="preserve"> </w:t>
      </w:r>
      <w:r w:rsidR="00530F1C">
        <w:rPr>
          <w:sz w:val="24"/>
          <w:szCs w:val="24"/>
          <w:lang w:val="it-IT"/>
        </w:rPr>
        <w:t xml:space="preserve">è stato </w:t>
      </w:r>
      <w:r w:rsidRPr="00B955C6">
        <w:rPr>
          <w:sz w:val="24"/>
          <w:szCs w:val="24"/>
          <w:lang w:val="it-IT"/>
        </w:rPr>
        <w:t xml:space="preserve">utilizzato durante l'implementazione del </w:t>
      </w:r>
      <w:r w:rsidR="002D58A7" w:rsidRPr="00B955C6">
        <w:rPr>
          <w:sz w:val="24"/>
          <w:szCs w:val="24"/>
          <w:lang w:val="it-IT"/>
        </w:rPr>
        <w:t>p</w:t>
      </w:r>
      <w:r w:rsidRPr="00B955C6">
        <w:rPr>
          <w:sz w:val="24"/>
          <w:szCs w:val="24"/>
          <w:lang w:val="it-IT"/>
        </w:rPr>
        <w:t xml:space="preserve">rogetto per garantire che le attività di T&amp;V </w:t>
      </w:r>
      <w:r w:rsidR="00530F1C">
        <w:rPr>
          <w:sz w:val="24"/>
          <w:szCs w:val="24"/>
          <w:lang w:val="it-IT"/>
        </w:rPr>
        <w:t xml:space="preserve">fossero </w:t>
      </w:r>
      <w:r w:rsidRPr="00B955C6">
        <w:rPr>
          <w:sz w:val="24"/>
          <w:szCs w:val="24"/>
          <w:lang w:val="it-IT"/>
        </w:rPr>
        <w:t>svolte dai Partner in modo sta</w:t>
      </w:r>
      <w:r w:rsidR="00530F1C">
        <w:rPr>
          <w:sz w:val="24"/>
          <w:szCs w:val="24"/>
          <w:lang w:val="it-IT"/>
        </w:rPr>
        <w:t>ndardizzato e confrontabile: questo</w:t>
      </w:r>
      <w:r w:rsidRPr="00B955C6">
        <w:rPr>
          <w:sz w:val="24"/>
          <w:szCs w:val="24"/>
          <w:lang w:val="it-IT"/>
        </w:rPr>
        <w:t xml:space="preserve"> </w:t>
      </w:r>
      <w:r w:rsidR="00530F1C">
        <w:rPr>
          <w:sz w:val="24"/>
          <w:szCs w:val="24"/>
          <w:lang w:val="it-IT"/>
        </w:rPr>
        <w:t xml:space="preserve">ha assicurato </w:t>
      </w:r>
      <w:r w:rsidR="00E87C23" w:rsidRPr="00B955C6">
        <w:rPr>
          <w:sz w:val="24"/>
          <w:szCs w:val="24"/>
          <w:lang w:val="it-IT"/>
        </w:rPr>
        <w:t xml:space="preserve">la </w:t>
      </w:r>
      <w:r w:rsidRPr="00B955C6">
        <w:rPr>
          <w:sz w:val="24"/>
          <w:szCs w:val="24"/>
          <w:lang w:val="it-IT"/>
        </w:rPr>
        <w:t>coerenza delle attività (</w:t>
      </w:r>
      <w:r w:rsidR="002D58A7" w:rsidRPr="00B955C6">
        <w:rPr>
          <w:sz w:val="24"/>
          <w:szCs w:val="24"/>
          <w:lang w:val="it-IT"/>
        </w:rPr>
        <w:t>ovvero</w:t>
      </w:r>
      <w:r w:rsidR="007B7ECC">
        <w:rPr>
          <w:sz w:val="24"/>
          <w:szCs w:val="24"/>
          <w:lang w:val="it-IT"/>
        </w:rPr>
        <w:t xml:space="preserve"> tutti i Partner hanno seguito</w:t>
      </w:r>
      <w:r w:rsidRPr="00B955C6">
        <w:rPr>
          <w:sz w:val="24"/>
          <w:szCs w:val="24"/>
          <w:lang w:val="it-IT"/>
        </w:rPr>
        <w:t xml:space="preserve"> procedure standardizzate, tempistiche, strumenti, ecc.) e l'affidabilità degli input e de</w:t>
      </w:r>
      <w:r w:rsidR="002D58A7" w:rsidRPr="00B955C6">
        <w:rPr>
          <w:sz w:val="24"/>
          <w:szCs w:val="24"/>
          <w:lang w:val="it-IT"/>
        </w:rPr>
        <w:t>i</w:t>
      </w:r>
      <w:r w:rsidRPr="00B955C6">
        <w:rPr>
          <w:sz w:val="24"/>
          <w:szCs w:val="24"/>
          <w:lang w:val="it-IT"/>
        </w:rPr>
        <w:t xml:space="preserve"> feedback per la finalizzazione del contenuto e del materiale di formazione (</w:t>
      </w:r>
      <w:r w:rsidR="002D58A7" w:rsidRPr="00B955C6">
        <w:rPr>
          <w:sz w:val="24"/>
          <w:szCs w:val="24"/>
          <w:lang w:val="it-IT"/>
        </w:rPr>
        <w:t>ovvero</w:t>
      </w:r>
      <w:r w:rsidRPr="00B955C6">
        <w:rPr>
          <w:sz w:val="24"/>
          <w:szCs w:val="24"/>
          <w:lang w:val="it-IT"/>
        </w:rPr>
        <w:t xml:space="preserve"> l'accuratezza dei risultati).</w:t>
      </w:r>
    </w:p>
    <w:p w:rsidR="00AB7842" w:rsidRPr="00B955C6" w:rsidRDefault="00AB7842" w:rsidP="00492AE4">
      <w:pPr>
        <w:jc w:val="both"/>
        <w:rPr>
          <w:sz w:val="24"/>
          <w:szCs w:val="24"/>
          <w:lang w:val="it-IT"/>
        </w:rPr>
      </w:pPr>
    </w:p>
    <w:p w:rsidR="00AB7842" w:rsidRPr="00B955C6" w:rsidRDefault="00AB7842" w:rsidP="00492AE4">
      <w:pPr>
        <w:jc w:val="both"/>
        <w:rPr>
          <w:sz w:val="24"/>
          <w:szCs w:val="24"/>
          <w:lang w:val="it-IT"/>
        </w:rPr>
      </w:pPr>
    </w:p>
    <w:p w:rsidR="00AB7842" w:rsidRPr="00B955C6" w:rsidRDefault="00AB7842" w:rsidP="00AB7842">
      <w:pPr>
        <w:spacing w:after="0"/>
        <w:jc w:val="both"/>
        <w:rPr>
          <w:rFonts w:cstheme="minorHAnsi"/>
          <w:b/>
          <w:sz w:val="32"/>
          <w:szCs w:val="32"/>
          <w:lang w:val="it-IT"/>
        </w:rPr>
      </w:pPr>
      <w:r w:rsidRPr="00B955C6">
        <w:rPr>
          <w:rFonts w:cstheme="minorHAnsi"/>
          <w:b/>
          <w:sz w:val="32"/>
          <w:szCs w:val="32"/>
          <w:lang w:val="it-IT"/>
        </w:rPr>
        <w:t xml:space="preserve">Attività di Test &amp; </w:t>
      </w:r>
      <w:proofErr w:type="spellStart"/>
      <w:r w:rsidRPr="00B955C6">
        <w:rPr>
          <w:rFonts w:cstheme="minorHAnsi"/>
          <w:b/>
          <w:sz w:val="32"/>
          <w:szCs w:val="32"/>
          <w:lang w:val="it-IT"/>
        </w:rPr>
        <w:t>Validation</w:t>
      </w:r>
      <w:proofErr w:type="spellEnd"/>
    </w:p>
    <w:p w:rsidR="00AB7842" w:rsidRPr="00B955C6" w:rsidRDefault="00AB7842" w:rsidP="00AB7842">
      <w:pPr>
        <w:jc w:val="both"/>
        <w:rPr>
          <w:rFonts w:cstheme="minorHAnsi"/>
          <w:sz w:val="24"/>
          <w:szCs w:val="24"/>
          <w:lang w:val="it-IT"/>
        </w:rPr>
      </w:pPr>
      <w:r w:rsidRPr="00B955C6">
        <w:rPr>
          <w:rFonts w:cstheme="minorHAnsi"/>
          <w:sz w:val="24"/>
          <w:szCs w:val="24"/>
          <w:lang w:val="it-IT"/>
        </w:rPr>
        <w:t xml:space="preserve">La fase di Test &amp; </w:t>
      </w:r>
      <w:proofErr w:type="spellStart"/>
      <w:r w:rsidRPr="00B955C6">
        <w:rPr>
          <w:rFonts w:cstheme="minorHAnsi"/>
          <w:sz w:val="24"/>
          <w:szCs w:val="24"/>
          <w:lang w:val="it-IT"/>
        </w:rPr>
        <w:t>Validation</w:t>
      </w:r>
      <w:proofErr w:type="spellEnd"/>
      <w:r w:rsidRPr="00B955C6">
        <w:rPr>
          <w:rFonts w:cstheme="minorHAnsi"/>
          <w:sz w:val="24"/>
          <w:szCs w:val="24"/>
          <w:lang w:val="it-IT"/>
        </w:rPr>
        <w:t xml:space="preserve"> è iniziata a</w:t>
      </w:r>
      <w:r w:rsidR="007B7ECC">
        <w:rPr>
          <w:rFonts w:cstheme="minorHAnsi"/>
          <w:sz w:val="24"/>
          <w:szCs w:val="24"/>
          <w:lang w:val="it-IT"/>
        </w:rPr>
        <w:t xml:space="preserve"> febbraio 2020 ed è terminata</w:t>
      </w:r>
      <w:r w:rsidRPr="00B955C6">
        <w:rPr>
          <w:rFonts w:cstheme="minorHAnsi"/>
          <w:sz w:val="24"/>
          <w:szCs w:val="24"/>
          <w:lang w:val="it-IT"/>
        </w:rPr>
        <w:t xml:space="preserve"> ad agosto 2020. I progressi sono stati discussi durante le nostre riunioni </w:t>
      </w:r>
      <w:proofErr w:type="spellStart"/>
      <w:r w:rsidRPr="00B955C6">
        <w:rPr>
          <w:rFonts w:cstheme="minorHAnsi"/>
          <w:sz w:val="24"/>
          <w:szCs w:val="24"/>
          <w:lang w:val="it-IT"/>
        </w:rPr>
        <w:t>skype</w:t>
      </w:r>
      <w:proofErr w:type="spellEnd"/>
      <w:r w:rsidRPr="00B955C6">
        <w:rPr>
          <w:rFonts w:cstheme="minorHAnsi"/>
          <w:sz w:val="24"/>
          <w:szCs w:val="24"/>
          <w:lang w:val="it-IT"/>
        </w:rPr>
        <w:t xml:space="preserve"> mensili. A marzo, a causa delle misure di emergenza COVID 19 che sono state implementate in tutti i </w:t>
      </w:r>
      <w:r w:rsidR="00B21593" w:rsidRPr="00B955C6">
        <w:rPr>
          <w:rFonts w:cstheme="minorHAnsi"/>
          <w:sz w:val="24"/>
          <w:szCs w:val="24"/>
          <w:lang w:val="it-IT"/>
        </w:rPr>
        <w:t>P</w:t>
      </w:r>
      <w:r w:rsidRPr="00B955C6">
        <w:rPr>
          <w:rFonts w:cstheme="minorHAnsi"/>
          <w:sz w:val="24"/>
          <w:szCs w:val="24"/>
          <w:lang w:val="it-IT"/>
        </w:rPr>
        <w:t xml:space="preserve">aesi coinvolti nel progetto DELSA, i partner hanno </w:t>
      </w:r>
      <w:r w:rsidR="007B7ECC">
        <w:rPr>
          <w:rFonts w:cstheme="minorHAnsi"/>
          <w:sz w:val="24"/>
          <w:szCs w:val="24"/>
          <w:lang w:val="it-IT"/>
        </w:rPr>
        <w:t xml:space="preserve">stabilito di erogare i contenuti di </w:t>
      </w:r>
      <w:r w:rsidRPr="00B955C6">
        <w:rPr>
          <w:rFonts w:cstheme="minorHAnsi"/>
          <w:sz w:val="24"/>
          <w:szCs w:val="24"/>
          <w:lang w:val="it-IT"/>
        </w:rPr>
        <w:t xml:space="preserve">DELSA online </w:t>
      </w:r>
      <w:r w:rsidR="007B7ECC">
        <w:rPr>
          <w:rFonts w:cstheme="minorHAnsi"/>
          <w:sz w:val="24"/>
          <w:szCs w:val="24"/>
          <w:lang w:val="it-IT"/>
        </w:rPr>
        <w:t xml:space="preserve">al fine di </w:t>
      </w:r>
      <w:r w:rsidRPr="00B955C6">
        <w:rPr>
          <w:rFonts w:cstheme="minorHAnsi"/>
          <w:sz w:val="24"/>
          <w:szCs w:val="24"/>
          <w:lang w:val="it-IT"/>
        </w:rPr>
        <w:t>evitare rischi legati a</w:t>
      </w:r>
      <w:r w:rsidR="00145F26" w:rsidRPr="00B955C6">
        <w:rPr>
          <w:rFonts w:cstheme="minorHAnsi"/>
          <w:sz w:val="24"/>
          <w:szCs w:val="24"/>
          <w:lang w:val="it-IT"/>
        </w:rPr>
        <w:t>i corsi in presenza</w:t>
      </w:r>
      <w:r w:rsidRPr="00B955C6">
        <w:rPr>
          <w:rFonts w:cstheme="minorHAnsi"/>
          <w:sz w:val="24"/>
          <w:szCs w:val="24"/>
          <w:lang w:val="it-IT"/>
        </w:rPr>
        <w:t xml:space="preserve">. I partner </w:t>
      </w:r>
      <w:r w:rsidR="007B7ECC">
        <w:rPr>
          <w:rFonts w:cstheme="minorHAnsi"/>
          <w:sz w:val="24"/>
          <w:szCs w:val="24"/>
          <w:lang w:val="it-IT"/>
        </w:rPr>
        <w:t xml:space="preserve">ritengono di aver utilizzato </w:t>
      </w:r>
      <w:r w:rsidRPr="00B955C6">
        <w:rPr>
          <w:rFonts w:cstheme="minorHAnsi"/>
          <w:sz w:val="24"/>
          <w:szCs w:val="24"/>
          <w:lang w:val="it-IT"/>
        </w:rPr>
        <w:t xml:space="preserve">al meglio i mezzi online per eseguire </w:t>
      </w:r>
      <w:r w:rsidR="00B21593" w:rsidRPr="00B955C6">
        <w:rPr>
          <w:rFonts w:cstheme="minorHAnsi"/>
          <w:sz w:val="24"/>
          <w:szCs w:val="24"/>
          <w:lang w:val="it-IT"/>
        </w:rPr>
        <w:t xml:space="preserve">il </w:t>
      </w:r>
      <w:r w:rsidRPr="00B955C6">
        <w:rPr>
          <w:rFonts w:cstheme="minorHAnsi"/>
          <w:sz w:val="24"/>
          <w:szCs w:val="24"/>
          <w:lang w:val="it-IT"/>
        </w:rPr>
        <w:t xml:space="preserve">test </w:t>
      </w:r>
      <w:r w:rsidR="00B21593" w:rsidRPr="00B955C6">
        <w:rPr>
          <w:rFonts w:cstheme="minorHAnsi"/>
          <w:sz w:val="24"/>
          <w:szCs w:val="24"/>
          <w:lang w:val="it-IT"/>
        </w:rPr>
        <w:t>&amp;</w:t>
      </w:r>
      <w:r w:rsidRPr="00B955C6">
        <w:rPr>
          <w:rFonts w:cstheme="minorHAnsi"/>
          <w:sz w:val="24"/>
          <w:szCs w:val="24"/>
          <w:lang w:val="it-IT"/>
        </w:rPr>
        <w:t xml:space="preserve"> </w:t>
      </w:r>
      <w:proofErr w:type="spellStart"/>
      <w:r w:rsidRPr="00B955C6">
        <w:rPr>
          <w:rFonts w:cstheme="minorHAnsi"/>
          <w:sz w:val="24"/>
          <w:szCs w:val="24"/>
          <w:lang w:val="it-IT"/>
        </w:rPr>
        <w:t>valida</w:t>
      </w:r>
      <w:r w:rsidR="00B21593" w:rsidRPr="00B955C6">
        <w:rPr>
          <w:rFonts w:cstheme="minorHAnsi"/>
          <w:sz w:val="24"/>
          <w:szCs w:val="24"/>
          <w:lang w:val="it-IT"/>
        </w:rPr>
        <w:t>tion</w:t>
      </w:r>
      <w:proofErr w:type="spellEnd"/>
      <w:r w:rsidRPr="00B955C6">
        <w:rPr>
          <w:rFonts w:cstheme="minorHAnsi"/>
          <w:sz w:val="24"/>
          <w:szCs w:val="24"/>
          <w:lang w:val="it-IT"/>
        </w:rPr>
        <w:t>.</w:t>
      </w:r>
    </w:p>
    <w:p w:rsidR="00AB7842" w:rsidRPr="00B955C6" w:rsidRDefault="00AB7842" w:rsidP="00AB7842">
      <w:pPr>
        <w:jc w:val="both"/>
        <w:rPr>
          <w:rFonts w:cstheme="minorHAnsi"/>
          <w:color w:val="000000"/>
          <w:lang w:val="it-IT"/>
        </w:rPr>
      </w:pPr>
      <w:r w:rsidRPr="00B955C6">
        <w:rPr>
          <w:rFonts w:cstheme="minorHAnsi"/>
          <w:color w:val="000000"/>
          <w:lang w:val="it-IT"/>
        </w:rPr>
        <w:t xml:space="preserve">Grazie </w:t>
      </w:r>
      <w:r w:rsidR="007B7ECC">
        <w:rPr>
          <w:rFonts w:cstheme="minorHAnsi"/>
          <w:color w:val="000000"/>
          <w:lang w:val="it-IT"/>
        </w:rPr>
        <w:t xml:space="preserve">all'accesso </w:t>
      </w:r>
      <w:r w:rsidR="007B7ECC" w:rsidRPr="007B7ECC">
        <w:rPr>
          <w:rFonts w:cstheme="minorHAnsi"/>
          <w:i/>
          <w:color w:val="000000"/>
          <w:lang w:val="it-IT"/>
        </w:rPr>
        <w:t>open</w:t>
      </w:r>
      <w:r w:rsidR="007B7ECC">
        <w:rPr>
          <w:rFonts w:cstheme="minorHAnsi"/>
          <w:color w:val="000000"/>
          <w:lang w:val="it-IT"/>
        </w:rPr>
        <w:t xml:space="preserve"> all</w:t>
      </w:r>
      <w:r w:rsidRPr="00B955C6">
        <w:rPr>
          <w:rFonts w:cstheme="minorHAnsi"/>
          <w:color w:val="000000"/>
          <w:lang w:val="it-IT"/>
        </w:rPr>
        <w:t xml:space="preserve">a </w:t>
      </w:r>
      <w:r w:rsidR="00915952" w:rsidRPr="00B955C6">
        <w:rPr>
          <w:rFonts w:cstheme="minorHAnsi"/>
          <w:color w:val="000000"/>
          <w:lang w:val="it-IT"/>
        </w:rPr>
        <w:t>piattaforma</w:t>
      </w:r>
      <w:r w:rsidRPr="00B955C6">
        <w:rPr>
          <w:rFonts w:cstheme="minorHAnsi"/>
          <w:color w:val="000000"/>
          <w:lang w:val="it-IT"/>
        </w:rPr>
        <w:t xml:space="preserve"> DELSA, i partner hanno potuto rendere </w:t>
      </w:r>
      <w:r w:rsidR="007B7ECC">
        <w:rPr>
          <w:rFonts w:cstheme="minorHAnsi"/>
          <w:color w:val="000000"/>
          <w:lang w:val="it-IT"/>
        </w:rPr>
        <w:t xml:space="preserve">i corsi </w:t>
      </w:r>
      <w:r w:rsidRPr="00B955C6">
        <w:rPr>
          <w:rFonts w:cstheme="minorHAnsi"/>
          <w:color w:val="000000"/>
          <w:lang w:val="it-IT"/>
        </w:rPr>
        <w:t xml:space="preserve">disponibile </w:t>
      </w:r>
      <w:r w:rsidR="00915952" w:rsidRPr="00B955C6">
        <w:rPr>
          <w:rFonts w:cstheme="minorHAnsi"/>
          <w:color w:val="000000"/>
          <w:lang w:val="it-IT"/>
        </w:rPr>
        <w:t>per</w:t>
      </w:r>
      <w:r w:rsidR="007B7ECC">
        <w:rPr>
          <w:rFonts w:cstheme="minorHAnsi"/>
          <w:color w:val="000000"/>
          <w:lang w:val="it-IT"/>
        </w:rPr>
        <w:t xml:space="preserve"> </w:t>
      </w:r>
      <w:r w:rsidR="00915952" w:rsidRPr="00B955C6">
        <w:rPr>
          <w:rFonts w:cstheme="minorHAnsi"/>
          <w:color w:val="000000"/>
          <w:lang w:val="it-IT"/>
        </w:rPr>
        <w:t xml:space="preserve">gli </w:t>
      </w:r>
      <w:r w:rsidR="007B7ECC">
        <w:rPr>
          <w:rFonts w:cstheme="minorHAnsi"/>
          <w:color w:val="000000"/>
          <w:lang w:val="it-IT"/>
        </w:rPr>
        <w:t>utenti senza alcuna restrizione;</w:t>
      </w:r>
      <w:r w:rsidRPr="00B955C6">
        <w:rPr>
          <w:rFonts w:cstheme="minorHAnsi"/>
          <w:color w:val="000000"/>
          <w:lang w:val="it-IT"/>
        </w:rPr>
        <w:t xml:space="preserve"> </w:t>
      </w:r>
      <w:r w:rsidR="007B7ECC">
        <w:rPr>
          <w:rFonts w:cstheme="minorHAnsi"/>
          <w:color w:val="000000"/>
          <w:lang w:val="it-IT"/>
        </w:rPr>
        <w:t>t</w:t>
      </w:r>
      <w:r w:rsidRPr="00B955C6">
        <w:rPr>
          <w:rFonts w:cstheme="minorHAnsi"/>
          <w:color w:val="000000"/>
          <w:lang w:val="it-IT"/>
        </w:rPr>
        <w:t>ale approccio</w:t>
      </w:r>
      <w:r w:rsidR="005A1FCC" w:rsidRPr="00B955C6">
        <w:rPr>
          <w:rFonts w:cstheme="minorHAnsi"/>
          <w:color w:val="000000"/>
          <w:lang w:val="it-IT"/>
        </w:rPr>
        <w:t xml:space="preserve"> ad accesso libero</w:t>
      </w:r>
      <w:r w:rsidR="007B7ECC">
        <w:rPr>
          <w:rFonts w:cstheme="minorHAnsi"/>
          <w:color w:val="000000"/>
          <w:lang w:val="it-IT"/>
        </w:rPr>
        <w:t xml:space="preserve"> ha consentito</w:t>
      </w:r>
      <w:r w:rsidRPr="00B955C6">
        <w:rPr>
          <w:rFonts w:cstheme="minorHAnsi"/>
          <w:color w:val="000000"/>
          <w:lang w:val="it-IT"/>
        </w:rPr>
        <w:t xml:space="preserve"> non solo di ampliare</w:t>
      </w:r>
      <w:r w:rsidR="007B7ECC">
        <w:rPr>
          <w:rFonts w:cstheme="minorHAnsi"/>
          <w:color w:val="000000"/>
          <w:lang w:val="it-IT"/>
        </w:rPr>
        <w:t xml:space="preserve"> la fruibilità dei corsi</w:t>
      </w:r>
      <w:r w:rsidRPr="00B955C6">
        <w:rPr>
          <w:rFonts w:cstheme="minorHAnsi"/>
          <w:color w:val="000000"/>
          <w:lang w:val="it-IT"/>
        </w:rPr>
        <w:t>, ma anche di garantire la r</w:t>
      </w:r>
      <w:r w:rsidR="007B7ECC">
        <w:rPr>
          <w:rFonts w:cstheme="minorHAnsi"/>
          <w:color w:val="000000"/>
          <w:lang w:val="it-IT"/>
        </w:rPr>
        <w:t xml:space="preserve">accolta di dati anonimi per l'attività di </w:t>
      </w:r>
      <w:proofErr w:type="spellStart"/>
      <w:r w:rsidR="007B7ECC">
        <w:rPr>
          <w:rFonts w:cstheme="minorHAnsi"/>
          <w:color w:val="000000"/>
          <w:lang w:val="it-IT"/>
        </w:rPr>
        <w:t>test</w:t>
      </w:r>
      <w:r w:rsidR="00915952" w:rsidRPr="00B955C6">
        <w:rPr>
          <w:rFonts w:cstheme="minorHAnsi"/>
          <w:color w:val="000000"/>
          <w:lang w:val="it-IT"/>
        </w:rPr>
        <w:t>&amp;validation</w:t>
      </w:r>
      <w:proofErr w:type="spellEnd"/>
      <w:r w:rsidRPr="00B955C6">
        <w:rPr>
          <w:rFonts w:cstheme="minorHAnsi"/>
          <w:color w:val="000000"/>
          <w:lang w:val="it-IT"/>
        </w:rPr>
        <w:t>.</w:t>
      </w:r>
    </w:p>
    <w:p w:rsidR="00AB7842" w:rsidRPr="00B955C6" w:rsidRDefault="007B7ECC" w:rsidP="00AB7842">
      <w:pPr>
        <w:jc w:val="both"/>
        <w:rPr>
          <w:rFonts w:cstheme="minorHAnsi"/>
          <w:color w:val="000000"/>
          <w:lang w:val="it-IT"/>
        </w:rPr>
      </w:pPr>
      <w:r>
        <w:rPr>
          <w:rFonts w:cstheme="minorHAnsi"/>
          <w:color w:val="000000"/>
          <w:lang w:val="it-IT"/>
        </w:rPr>
        <w:t xml:space="preserve">I </w:t>
      </w:r>
      <w:r w:rsidR="00AB7842" w:rsidRPr="00B955C6">
        <w:rPr>
          <w:rFonts w:cstheme="minorHAnsi"/>
          <w:color w:val="000000"/>
          <w:lang w:val="it-IT"/>
        </w:rPr>
        <w:t xml:space="preserve">feedback </w:t>
      </w:r>
      <w:r>
        <w:rPr>
          <w:rFonts w:cstheme="minorHAnsi"/>
          <w:color w:val="000000"/>
          <w:lang w:val="it-IT"/>
        </w:rPr>
        <w:t>sono stati raccolti</w:t>
      </w:r>
      <w:r w:rsidR="00AB7842" w:rsidRPr="00B955C6">
        <w:rPr>
          <w:rFonts w:cstheme="minorHAnsi"/>
          <w:color w:val="000000"/>
          <w:lang w:val="it-IT"/>
        </w:rPr>
        <w:t xml:space="preserve"> d</w:t>
      </w:r>
      <w:r w:rsidR="00207953">
        <w:rPr>
          <w:rFonts w:cstheme="minorHAnsi"/>
          <w:color w:val="000000"/>
          <w:lang w:val="it-IT"/>
        </w:rPr>
        <w:t>ai partner utilizzando un modello</w:t>
      </w:r>
      <w:r w:rsidR="00AB7842" w:rsidRPr="00B955C6">
        <w:rPr>
          <w:rFonts w:cstheme="minorHAnsi"/>
          <w:color w:val="000000"/>
          <w:lang w:val="it-IT"/>
        </w:rPr>
        <w:t xml:space="preserve"> standardizzato</w:t>
      </w:r>
      <w:r w:rsidR="000400E4">
        <w:rPr>
          <w:rFonts w:cstheme="minorHAnsi"/>
          <w:color w:val="000000"/>
          <w:lang w:val="it-IT"/>
        </w:rPr>
        <w:t xml:space="preserve">. Le copie cartacee dei feedback </w:t>
      </w:r>
      <w:proofErr w:type="spellStart"/>
      <w:proofErr w:type="gramStart"/>
      <w:r w:rsidR="000400E4">
        <w:rPr>
          <w:rFonts w:cstheme="minorHAnsi"/>
          <w:color w:val="000000"/>
          <w:lang w:val="it-IT"/>
        </w:rPr>
        <w:t>form</w:t>
      </w:r>
      <w:proofErr w:type="spellEnd"/>
      <w:r w:rsidR="000400E4">
        <w:rPr>
          <w:rFonts w:cstheme="minorHAnsi"/>
          <w:color w:val="000000"/>
          <w:lang w:val="it-IT"/>
        </w:rPr>
        <w:t xml:space="preserve"> </w:t>
      </w:r>
      <w:r>
        <w:rPr>
          <w:rFonts w:cstheme="minorHAnsi"/>
          <w:color w:val="000000"/>
          <w:lang w:val="it-IT"/>
        </w:rPr>
        <w:t xml:space="preserve"> </w:t>
      </w:r>
      <w:r w:rsidR="000400E4">
        <w:rPr>
          <w:rFonts w:cstheme="minorHAnsi"/>
          <w:color w:val="000000"/>
          <w:lang w:val="it-IT"/>
        </w:rPr>
        <w:t>sono</w:t>
      </w:r>
      <w:proofErr w:type="gramEnd"/>
      <w:r w:rsidR="000400E4">
        <w:rPr>
          <w:rFonts w:cstheme="minorHAnsi"/>
          <w:color w:val="000000"/>
          <w:lang w:val="it-IT"/>
        </w:rPr>
        <w:t xml:space="preserve"> state raccolte</w:t>
      </w:r>
      <w:r w:rsidR="00AB7842" w:rsidRPr="00B955C6">
        <w:rPr>
          <w:rFonts w:cstheme="minorHAnsi"/>
          <w:color w:val="000000"/>
          <w:lang w:val="it-IT"/>
        </w:rPr>
        <w:t xml:space="preserve"> </w:t>
      </w:r>
      <w:r w:rsidR="004B68D0" w:rsidRPr="00B955C6">
        <w:rPr>
          <w:rFonts w:cstheme="minorHAnsi"/>
          <w:color w:val="000000"/>
          <w:lang w:val="it-IT"/>
        </w:rPr>
        <w:t>via</w:t>
      </w:r>
      <w:r w:rsidR="000400E4">
        <w:rPr>
          <w:rFonts w:cstheme="minorHAnsi"/>
          <w:color w:val="000000"/>
          <w:lang w:val="it-IT"/>
        </w:rPr>
        <w:t xml:space="preserve"> </w:t>
      </w:r>
      <w:r w:rsidR="00B44E09" w:rsidRPr="00B955C6">
        <w:rPr>
          <w:rFonts w:cstheme="minorHAnsi"/>
          <w:color w:val="000000"/>
          <w:lang w:val="it-IT"/>
        </w:rPr>
        <w:t>Z</w:t>
      </w:r>
      <w:r w:rsidR="00AB7842" w:rsidRPr="00B955C6">
        <w:rPr>
          <w:rFonts w:cstheme="minorHAnsi"/>
          <w:color w:val="000000"/>
          <w:lang w:val="it-IT"/>
        </w:rPr>
        <w:t>oom</w:t>
      </w:r>
      <w:r w:rsidR="00B44E09" w:rsidRPr="00B955C6">
        <w:rPr>
          <w:rFonts w:cstheme="minorHAnsi"/>
          <w:color w:val="000000"/>
          <w:lang w:val="it-IT"/>
        </w:rPr>
        <w:t>.</w:t>
      </w:r>
      <w:r w:rsidR="00207953">
        <w:rPr>
          <w:rFonts w:cstheme="minorHAnsi"/>
          <w:color w:val="000000"/>
          <w:lang w:val="it-IT"/>
        </w:rPr>
        <w:t xml:space="preserve"> </w:t>
      </w:r>
      <w:r w:rsidR="00B44E09" w:rsidRPr="00B955C6">
        <w:rPr>
          <w:rFonts w:cstheme="minorHAnsi"/>
          <w:color w:val="000000"/>
          <w:lang w:val="it-IT"/>
        </w:rPr>
        <w:t>I</w:t>
      </w:r>
      <w:r w:rsidR="00AB7842" w:rsidRPr="00B955C6">
        <w:rPr>
          <w:rFonts w:cstheme="minorHAnsi"/>
          <w:color w:val="000000"/>
          <w:lang w:val="it-IT"/>
        </w:rPr>
        <w:t xml:space="preserve"> link sono stati inviati alle e-mail e </w:t>
      </w:r>
      <w:r w:rsidR="000400E4">
        <w:rPr>
          <w:rFonts w:cstheme="minorHAnsi"/>
          <w:color w:val="000000"/>
          <w:lang w:val="it-IT"/>
        </w:rPr>
        <w:t xml:space="preserve">sono seguite </w:t>
      </w:r>
      <w:r w:rsidR="00AB7842" w:rsidRPr="00B955C6">
        <w:rPr>
          <w:rFonts w:cstheme="minorHAnsi"/>
          <w:color w:val="000000"/>
          <w:lang w:val="it-IT"/>
        </w:rPr>
        <w:t>chiamate</w:t>
      </w:r>
      <w:r w:rsidR="000400E4">
        <w:rPr>
          <w:rFonts w:cstheme="minorHAnsi"/>
          <w:color w:val="000000"/>
          <w:lang w:val="it-IT"/>
        </w:rPr>
        <w:t xml:space="preserve"> al</w:t>
      </w:r>
      <w:r w:rsidR="00AB7842" w:rsidRPr="00B955C6">
        <w:rPr>
          <w:rFonts w:cstheme="minorHAnsi"/>
          <w:color w:val="000000"/>
          <w:lang w:val="it-IT"/>
        </w:rPr>
        <w:t xml:space="preserve"> fine di </w:t>
      </w:r>
      <w:r w:rsidR="00886743">
        <w:rPr>
          <w:rFonts w:cstheme="minorHAnsi"/>
          <w:color w:val="000000"/>
          <w:lang w:val="it-IT"/>
        </w:rPr>
        <w:t xml:space="preserve">avere i moduli di </w:t>
      </w:r>
      <w:r w:rsidR="00AB7842" w:rsidRPr="00B955C6">
        <w:rPr>
          <w:rFonts w:cstheme="minorHAnsi"/>
          <w:color w:val="000000"/>
          <w:lang w:val="it-IT"/>
        </w:rPr>
        <w:t>feedback</w:t>
      </w:r>
      <w:r w:rsidR="00886743">
        <w:rPr>
          <w:rFonts w:cstheme="minorHAnsi"/>
          <w:color w:val="000000"/>
          <w:lang w:val="it-IT"/>
        </w:rPr>
        <w:t xml:space="preserve"> completi</w:t>
      </w:r>
      <w:r w:rsidR="00AB7842" w:rsidRPr="00B955C6">
        <w:rPr>
          <w:rFonts w:cstheme="minorHAnsi"/>
          <w:color w:val="000000"/>
          <w:lang w:val="it-IT"/>
        </w:rPr>
        <w:t xml:space="preserve">. I partecipanti hanno anche compilato il modulo online sulla piattaforma. I partner DELSA hanno completato il rapporto di feedback che riassume </w:t>
      </w:r>
      <w:r w:rsidR="00B44E09" w:rsidRPr="00B955C6">
        <w:rPr>
          <w:rFonts w:cstheme="minorHAnsi"/>
          <w:color w:val="000000"/>
          <w:lang w:val="it-IT"/>
        </w:rPr>
        <w:t>il gradimento</w:t>
      </w:r>
      <w:r w:rsidR="00AB7842" w:rsidRPr="00B955C6">
        <w:rPr>
          <w:rFonts w:cstheme="minorHAnsi"/>
          <w:color w:val="000000"/>
          <w:lang w:val="it-IT"/>
        </w:rPr>
        <w:t xml:space="preserve"> dei partecipanti. Il modulo di feedback standardizzato è stato utilizzato da tutti i partner.</w:t>
      </w:r>
    </w:p>
    <w:p w:rsidR="00AB7842" w:rsidRPr="00B955C6" w:rsidRDefault="00207953" w:rsidP="00AB7842">
      <w:pPr>
        <w:jc w:val="both"/>
        <w:rPr>
          <w:rFonts w:ascii="Calibri" w:eastAsia="Calibri" w:hAnsi="Calibri" w:cs="Calibri"/>
          <w:lang w:val="it-IT"/>
        </w:rPr>
      </w:pPr>
      <w:r>
        <w:rPr>
          <w:rFonts w:ascii="Calibri" w:eastAsia="Calibri" w:hAnsi="Calibri" w:cs="Calibri"/>
          <w:lang w:val="it-IT"/>
        </w:rPr>
        <w:t xml:space="preserve">La formazione online </w:t>
      </w:r>
      <w:r w:rsidR="00AB7842" w:rsidRPr="00B955C6">
        <w:rPr>
          <w:rFonts w:ascii="Calibri" w:eastAsia="Calibri" w:hAnsi="Calibri" w:cs="Calibri"/>
          <w:lang w:val="it-IT"/>
        </w:rPr>
        <w:t xml:space="preserve">è </w:t>
      </w:r>
      <w:r>
        <w:rPr>
          <w:rFonts w:ascii="Calibri" w:eastAsia="Calibri" w:hAnsi="Calibri" w:cs="Calibri"/>
          <w:lang w:val="it-IT"/>
        </w:rPr>
        <w:t xml:space="preserve">stata </w:t>
      </w:r>
      <w:r w:rsidR="00AB7842" w:rsidRPr="00B955C6">
        <w:rPr>
          <w:rFonts w:ascii="Calibri" w:eastAsia="Calibri" w:hAnsi="Calibri" w:cs="Calibri"/>
          <w:lang w:val="it-IT"/>
        </w:rPr>
        <w:t xml:space="preserve">svolta </w:t>
      </w:r>
      <w:r>
        <w:rPr>
          <w:rFonts w:ascii="Calibri" w:eastAsia="Calibri" w:hAnsi="Calibri" w:cs="Calibri"/>
          <w:lang w:val="it-IT"/>
        </w:rPr>
        <w:t xml:space="preserve">attraverso le </w:t>
      </w:r>
      <w:r w:rsidR="00AB7842" w:rsidRPr="00B955C6">
        <w:rPr>
          <w:rFonts w:ascii="Calibri" w:eastAsia="Calibri" w:hAnsi="Calibri" w:cs="Calibri"/>
          <w:lang w:val="it-IT"/>
        </w:rPr>
        <w:t xml:space="preserve">presentazioni </w:t>
      </w:r>
      <w:r w:rsidR="004B68D0" w:rsidRPr="00B955C6">
        <w:rPr>
          <w:rFonts w:ascii="Calibri" w:eastAsia="Calibri" w:hAnsi="Calibri" w:cs="Calibri"/>
          <w:lang w:val="it-IT"/>
        </w:rPr>
        <w:t xml:space="preserve">in </w:t>
      </w:r>
      <w:r w:rsidR="00AB7842" w:rsidRPr="00B955C6">
        <w:rPr>
          <w:rFonts w:ascii="Calibri" w:eastAsia="Calibri" w:hAnsi="Calibri" w:cs="Calibri"/>
          <w:lang w:val="it-IT"/>
        </w:rPr>
        <w:t xml:space="preserve">PowerPoint o </w:t>
      </w:r>
      <w:r w:rsidR="00886743">
        <w:rPr>
          <w:rFonts w:ascii="Calibri" w:eastAsia="Calibri" w:hAnsi="Calibri" w:cs="Calibri"/>
          <w:lang w:val="it-IT"/>
        </w:rPr>
        <w:t xml:space="preserve">sulla </w:t>
      </w:r>
      <w:r w:rsidR="00AB7842" w:rsidRPr="00B955C6">
        <w:rPr>
          <w:rFonts w:ascii="Calibri" w:eastAsia="Calibri" w:hAnsi="Calibri" w:cs="Calibri"/>
          <w:lang w:val="it-IT"/>
        </w:rPr>
        <w:t>piattaforma online. L</w:t>
      </w:r>
      <w:r w:rsidR="004B68D0" w:rsidRPr="00B955C6">
        <w:rPr>
          <w:rFonts w:ascii="Calibri" w:eastAsia="Calibri" w:hAnsi="Calibri" w:cs="Calibri"/>
          <w:lang w:val="it-IT"/>
        </w:rPr>
        <w:t>a formazione</w:t>
      </w:r>
      <w:r w:rsidR="00AB7842" w:rsidRPr="00B955C6">
        <w:rPr>
          <w:rFonts w:ascii="Calibri" w:eastAsia="Calibri" w:hAnsi="Calibri" w:cs="Calibri"/>
          <w:lang w:val="it-IT"/>
        </w:rPr>
        <w:t xml:space="preserve"> del gruppo </w:t>
      </w:r>
      <w:r w:rsidR="004B68D0" w:rsidRPr="00B955C6">
        <w:rPr>
          <w:rFonts w:ascii="Calibri" w:eastAsia="Calibri" w:hAnsi="Calibri" w:cs="Calibri"/>
          <w:lang w:val="it-IT"/>
        </w:rPr>
        <w:t xml:space="preserve">via </w:t>
      </w:r>
      <w:r w:rsidR="006D3F0D" w:rsidRPr="00B955C6">
        <w:rPr>
          <w:rFonts w:ascii="Calibri" w:eastAsia="Calibri" w:hAnsi="Calibri" w:cs="Calibri"/>
          <w:lang w:val="it-IT"/>
        </w:rPr>
        <w:t>Z</w:t>
      </w:r>
      <w:r w:rsidR="00AB7842" w:rsidRPr="00B955C6">
        <w:rPr>
          <w:rFonts w:ascii="Calibri" w:eastAsia="Calibri" w:hAnsi="Calibri" w:cs="Calibri"/>
          <w:lang w:val="it-IT"/>
        </w:rPr>
        <w:t>oom si è svolt</w:t>
      </w:r>
      <w:r w:rsidR="004B68D0" w:rsidRPr="00B955C6">
        <w:rPr>
          <w:rFonts w:ascii="Calibri" w:eastAsia="Calibri" w:hAnsi="Calibri" w:cs="Calibri"/>
          <w:lang w:val="it-IT"/>
        </w:rPr>
        <w:t>a</w:t>
      </w:r>
      <w:r w:rsidR="00AB7842" w:rsidRPr="00B955C6">
        <w:rPr>
          <w:rFonts w:ascii="Calibri" w:eastAsia="Calibri" w:hAnsi="Calibri" w:cs="Calibri"/>
          <w:lang w:val="it-IT"/>
        </w:rPr>
        <w:t xml:space="preserve"> anche con 4-5 persone guidate attraverso la piattaforma o tramite presentazion</w:t>
      </w:r>
      <w:r w:rsidR="004B68D0" w:rsidRPr="00B955C6">
        <w:rPr>
          <w:rFonts w:ascii="Calibri" w:eastAsia="Calibri" w:hAnsi="Calibri" w:cs="Calibri"/>
          <w:lang w:val="it-IT"/>
        </w:rPr>
        <w:t>i</w:t>
      </w:r>
      <w:r w:rsidR="00886743">
        <w:rPr>
          <w:rFonts w:ascii="Calibri" w:eastAsia="Calibri" w:hAnsi="Calibri" w:cs="Calibri"/>
          <w:lang w:val="it-IT"/>
        </w:rPr>
        <w:t xml:space="preserve"> </w:t>
      </w:r>
      <w:r w:rsidR="004B68D0" w:rsidRPr="00B955C6">
        <w:rPr>
          <w:rFonts w:ascii="Calibri" w:eastAsia="Calibri" w:hAnsi="Calibri" w:cs="Calibri"/>
          <w:lang w:val="it-IT"/>
        </w:rPr>
        <w:t>in</w:t>
      </w:r>
      <w:r w:rsidR="00AB7842" w:rsidRPr="00B955C6">
        <w:rPr>
          <w:rFonts w:ascii="Calibri" w:eastAsia="Calibri" w:hAnsi="Calibri" w:cs="Calibri"/>
          <w:lang w:val="it-IT"/>
        </w:rPr>
        <w:t xml:space="preserve"> PowerPoint.</w:t>
      </w:r>
    </w:p>
    <w:p w:rsidR="00355928" w:rsidRPr="00B955C6" w:rsidRDefault="00355928" w:rsidP="00AB7842">
      <w:pPr>
        <w:jc w:val="both"/>
        <w:rPr>
          <w:rFonts w:ascii="Calibri" w:eastAsia="Calibri" w:hAnsi="Calibri" w:cs="Calibri"/>
          <w:lang w:val="it-IT"/>
        </w:rPr>
      </w:pPr>
    </w:p>
    <w:p w:rsidR="00355928" w:rsidRPr="00B955C6" w:rsidRDefault="00355928" w:rsidP="00355928">
      <w:pPr>
        <w:jc w:val="both"/>
        <w:rPr>
          <w:rFonts w:cstheme="minorHAnsi"/>
          <w:b/>
          <w:color w:val="000000"/>
          <w:sz w:val="32"/>
          <w:szCs w:val="32"/>
          <w:lang w:val="it-IT"/>
        </w:rPr>
      </w:pPr>
      <w:r w:rsidRPr="00B955C6">
        <w:rPr>
          <w:rFonts w:cstheme="minorHAnsi"/>
          <w:b/>
          <w:color w:val="000000"/>
          <w:sz w:val="32"/>
          <w:szCs w:val="32"/>
          <w:lang w:val="it-IT"/>
        </w:rPr>
        <w:lastRenderedPageBreak/>
        <w:t>Attività di Formazione</w:t>
      </w:r>
    </w:p>
    <w:p w:rsidR="00A87DF1" w:rsidRPr="00B955C6" w:rsidRDefault="00355928" w:rsidP="00A87DF1">
      <w:pPr>
        <w:jc w:val="both"/>
        <w:rPr>
          <w:rFonts w:cstheme="minorHAnsi"/>
          <w:bCs/>
          <w:highlight w:val="yellow"/>
          <w:lang w:val="it-IT"/>
        </w:rPr>
      </w:pPr>
      <w:r w:rsidRPr="00B955C6">
        <w:rPr>
          <w:rFonts w:cstheme="minorHAnsi"/>
          <w:bCs/>
          <w:lang w:val="it-IT"/>
        </w:rPr>
        <w:t xml:space="preserve">Come mostrato nella proposta presentata, I gruppi target della fase di T&amp;V sono stati </w:t>
      </w:r>
    </w:p>
    <w:p w:rsidR="00355928" w:rsidRPr="00A87DF1" w:rsidRDefault="00355928" w:rsidP="00A87DF1">
      <w:pPr>
        <w:pStyle w:val="Paragrafoelenco"/>
        <w:numPr>
          <w:ilvl w:val="0"/>
          <w:numId w:val="10"/>
        </w:numPr>
        <w:jc w:val="both"/>
        <w:rPr>
          <w:rFonts w:asciiTheme="minorHAnsi" w:hAnsiTheme="minorHAnsi" w:cstheme="minorHAnsi"/>
          <w:bCs/>
        </w:rPr>
      </w:pPr>
      <w:proofErr w:type="spellStart"/>
      <w:r w:rsidRPr="00A87DF1">
        <w:rPr>
          <w:rFonts w:asciiTheme="minorHAnsi" w:hAnsiTheme="minorHAnsi" w:cstheme="minorHAnsi"/>
          <w:bCs/>
        </w:rPr>
        <w:t>Adulti</w:t>
      </w:r>
      <w:proofErr w:type="spellEnd"/>
      <w:r w:rsidRPr="00A87DF1">
        <w:rPr>
          <w:rFonts w:asciiTheme="minorHAnsi" w:hAnsiTheme="minorHAnsi" w:cstheme="minorHAnsi"/>
          <w:bCs/>
        </w:rPr>
        <w:t xml:space="preserve"> </w:t>
      </w:r>
      <w:r w:rsidR="007C5BCD" w:rsidRPr="00A87DF1">
        <w:rPr>
          <w:rFonts w:asciiTheme="minorHAnsi" w:hAnsiTheme="minorHAnsi" w:cstheme="minorHAnsi"/>
          <w:bCs/>
        </w:rPr>
        <w:t xml:space="preserve">con </w:t>
      </w:r>
      <w:proofErr w:type="spellStart"/>
      <w:r w:rsidR="007C5BCD" w:rsidRPr="00A87DF1">
        <w:rPr>
          <w:rFonts w:asciiTheme="minorHAnsi" w:hAnsiTheme="minorHAnsi" w:cstheme="minorHAnsi"/>
          <w:bCs/>
        </w:rPr>
        <w:t>basse</w:t>
      </w:r>
      <w:proofErr w:type="spellEnd"/>
      <w:r w:rsidR="007C5BCD" w:rsidRPr="00A87DF1">
        <w:rPr>
          <w:rFonts w:asciiTheme="minorHAnsi" w:hAnsiTheme="minorHAnsi" w:cstheme="minorHAnsi"/>
          <w:bCs/>
        </w:rPr>
        <w:t xml:space="preserve"> </w:t>
      </w:r>
      <w:proofErr w:type="spellStart"/>
      <w:r w:rsidR="007C5BCD" w:rsidRPr="00A87DF1">
        <w:rPr>
          <w:rFonts w:asciiTheme="minorHAnsi" w:hAnsiTheme="minorHAnsi" w:cstheme="minorHAnsi"/>
          <w:bCs/>
        </w:rPr>
        <w:t>competenze</w:t>
      </w:r>
      <w:proofErr w:type="spellEnd"/>
    </w:p>
    <w:p w:rsidR="00355928" w:rsidRPr="004C4600" w:rsidRDefault="00355928" w:rsidP="00355928">
      <w:pPr>
        <w:pStyle w:val="Paragrafoelenco"/>
        <w:numPr>
          <w:ilvl w:val="0"/>
          <w:numId w:val="10"/>
        </w:numPr>
        <w:jc w:val="both"/>
        <w:rPr>
          <w:rFonts w:asciiTheme="minorHAnsi" w:hAnsiTheme="minorHAnsi" w:cstheme="minorHAnsi"/>
          <w:bCs/>
        </w:rPr>
      </w:pPr>
      <w:proofErr w:type="spellStart"/>
      <w:r>
        <w:rPr>
          <w:rFonts w:asciiTheme="minorHAnsi" w:hAnsiTheme="minorHAnsi" w:cstheme="minorHAnsi"/>
          <w:bCs/>
        </w:rPr>
        <w:t>Educatori</w:t>
      </w:r>
      <w:proofErr w:type="spellEnd"/>
      <w:r>
        <w:rPr>
          <w:rFonts w:asciiTheme="minorHAnsi" w:hAnsiTheme="minorHAnsi" w:cstheme="minorHAnsi"/>
          <w:bCs/>
        </w:rPr>
        <w:t xml:space="preserve"> per </w:t>
      </w:r>
      <w:proofErr w:type="spellStart"/>
      <w:r w:rsidR="007C5BCD">
        <w:rPr>
          <w:rFonts w:asciiTheme="minorHAnsi" w:hAnsiTheme="minorHAnsi" w:cstheme="minorHAnsi"/>
          <w:bCs/>
        </w:rPr>
        <w:t>a</w:t>
      </w:r>
      <w:r>
        <w:rPr>
          <w:rFonts w:asciiTheme="minorHAnsi" w:hAnsiTheme="minorHAnsi" w:cstheme="minorHAnsi"/>
          <w:bCs/>
        </w:rPr>
        <w:t>dulti</w:t>
      </w:r>
      <w:proofErr w:type="spellEnd"/>
      <w:r>
        <w:rPr>
          <w:rFonts w:asciiTheme="minorHAnsi" w:hAnsiTheme="minorHAnsi" w:cstheme="minorHAnsi"/>
          <w:bCs/>
        </w:rPr>
        <w:t xml:space="preserve"> </w:t>
      </w:r>
    </w:p>
    <w:p w:rsidR="00355928" w:rsidRPr="00B955C6" w:rsidRDefault="00A87DF1" w:rsidP="00B955C6">
      <w:pPr>
        <w:pStyle w:val="Paragrafoelenco"/>
        <w:numPr>
          <w:ilvl w:val="0"/>
          <w:numId w:val="10"/>
        </w:numPr>
        <w:jc w:val="both"/>
        <w:rPr>
          <w:rFonts w:asciiTheme="minorHAnsi" w:hAnsiTheme="minorHAnsi" w:cstheme="minorHAnsi"/>
          <w:bCs/>
          <w:lang w:val="it-IT"/>
        </w:rPr>
      </w:pPr>
      <w:r w:rsidRPr="00B955C6">
        <w:rPr>
          <w:rFonts w:asciiTheme="minorHAnsi" w:hAnsiTheme="minorHAnsi" w:cstheme="minorHAnsi"/>
          <w:bCs/>
          <w:lang w:val="it-IT"/>
        </w:rPr>
        <w:t>O</w:t>
      </w:r>
      <w:r w:rsidR="00355928" w:rsidRPr="00B955C6">
        <w:rPr>
          <w:rFonts w:asciiTheme="minorHAnsi" w:hAnsiTheme="minorHAnsi" w:cstheme="minorHAnsi"/>
          <w:bCs/>
          <w:lang w:val="it-IT"/>
        </w:rPr>
        <w:t xml:space="preserve">peratori dell'istruzione degli adulti e </w:t>
      </w:r>
      <w:r w:rsidR="00B955C6">
        <w:rPr>
          <w:rFonts w:asciiTheme="minorHAnsi" w:hAnsiTheme="minorHAnsi" w:cstheme="minorHAnsi"/>
          <w:bCs/>
          <w:lang w:val="it-IT"/>
        </w:rPr>
        <w:t>ambiti</w:t>
      </w:r>
      <w:r w:rsidR="00B955C6" w:rsidRPr="00B955C6">
        <w:rPr>
          <w:rFonts w:asciiTheme="minorHAnsi" w:hAnsiTheme="minorHAnsi" w:cstheme="minorHAnsi"/>
          <w:bCs/>
          <w:lang w:val="it-IT"/>
        </w:rPr>
        <w:t xml:space="preserve"> di </w:t>
      </w:r>
      <w:r w:rsidR="00B955C6">
        <w:rPr>
          <w:rFonts w:asciiTheme="minorHAnsi" w:hAnsiTheme="minorHAnsi" w:cstheme="minorHAnsi"/>
          <w:bCs/>
          <w:lang w:val="it-IT"/>
        </w:rPr>
        <w:t>scarsa formazione</w:t>
      </w:r>
    </w:p>
    <w:p w:rsidR="00355928" w:rsidRPr="00B955C6" w:rsidRDefault="00355928" w:rsidP="00355928">
      <w:pPr>
        <w:ind w:left="360"/>
        <w:jc w:val="both"/>
        <w:rPr>
          <w:rFonts w:eastAsia="Times New Roman" w:cstheme="minorHAnsi"/>
          <w:bCs/>
          <w:sz w:val="24"/>
          <w:szCs w:val="24"/>
          <w:lang w:val="it-IT" w:eastAsia="en-GB"/>
        </w:rPr>
      </w:pPr>
    </w:p>
    <w:p w:rsidR="00952FC3" w:rsidRPr="00B955C6" w:rsidRDefault="00952FC3" w:rsidP="00952FC3">
      <w:pPr>
        <w:ind w:left="360"/>
        <w:jc w:val="both"/>
        <w:rPr>
          <w:rFonts w:eastAsia="Times New Roman" w:cstheme="minorHAnsi"/>
          <w:bCs/>
          <w:sz w:val="24"/>
          <w:szCs w:val="24"/>
          <w:lang w:val="it-IT" w:eastAsia="en-GB"/>
        </w:rPr>
      </w:pPr>
      <w:r w:rsidRPr="00B955C6">
        <w:rPr>
          <w:rFonts w:eastAsia="Times New Roman" w:cstheme="minorHAnsi"/>
          <w:bCs/>
          <w:sz w:val="24"/>
          <w:szCs w:val="24"/>
          <w:lang w:val="it-IT" w:eastAsia="en-GB"/>
        </w:rPr>
        <w:t>La ripartizione degli intervistati che hanno completato la formazione è stata la seguente:</w:t>
      </w:r>
    </w:p>
    <w:p w:rsidR="00355928" w:rsidRPr="00B955C6" w:rsidRDefault="00355928" w:rsidP="00952FC3">
      <w:pPr>
        <w:jc w:val="both"/>
        <w:rPr>
          <w:rFonts w:cstheme="minorHAnsi"/>
          <w:bCs/>
          <w:lang w:val="it-IT"/>
        </w:rPr>
      </w:pPr>
    </w:p>
    <w:p w:rsidR="00952FC3" w:rsidRPr="004C4600" w:rsidRDefault="00952FC3" w:rsidP="00952FC3">
      <w:pPr>
        <w:pStyle w:val="Paragrafoelenco"/>
        <w:numPr>
          <w:ilvl w:val="0"/>
          <w:numId w:val="2"/>
        </w:numPr>
        <w:rPr>
          <w:rFonts w:asciiTheme="minorHAnsi" w:eastAsiaTheme="minorHAnsi" w:hAnsiTheme="minorHAnsi" w:cstheme="minorHAnsi"/>
          <w:lang w:eastAsia="en-US"/>
        </w:rPr>
      </w:pPr>
      <w:r>
        <w:rPr>
          <w:rFonts w:asciiTheme="minorHAnsi" w:eastAsiaTheme="minorEastAsia" w:hAnsiTheme="minorHAnsi" w:cstheme="minorHAnsi"/>
          <w:color w:val="000000" w:themeColor="text1"/>
          <w:kern w:val="24"/>
          <w:lang w:eastAsia="en-IE"/>
        </w:rPr>
        <w:t xml:space="preserve">QQI L5 </w:t>
      </w:r>
      <w:proofErr w:type="spellStart"/>
      <w:r>
        <w:rPr>
          <w:rFonts w:asciiTheme="minorHAnsi" w:eastAsiaTheme="minorEastAsia" w:hAnsiTheme="minorHAnsi" w:cstheme="minorHAnsi"/>
          <w:color w:val="000000" w:themeColor="text1"/>
          <w:kern w:val="24"/>
          <w:lang w:eastAsia="en-IE"/>
        </w:rPr>
        <w:t>Servizi</w:t>
      </w:r>
      <w:proofErr w:type="spellEnd"/>
      <w:r>
        <w:rPr>
          <w:rFonts w:asciiTheme="minorHAnsi" w:eastAsiaTheme="minorEastAsia" w:hAnsiTheme="minorHAnsi" w:cstheme="minorHAnsi"/>
          <w:color w:val="000000" w:themeColor="text1"/>
          <w:kern w:val="24"/>
          <w:lang w:eastAsia="en-IE"/>
        </w:rPr>
        <w:t xml:space="preserve"> per </w:t>
      </w:r>
      <w:proofErr w:type="spellStart"/>
      <w:r>
        <w:rPr>
          <w:rFonts w:asciiTheme="minorHAnsi" w:eastAsiaTheme="minorEastAsia" w:hAnsiTheme="minorHAnsi" w:cstheme="minorHAnsi"/>
          <w:color w:val="000000" w:themeColor="text1"/>
          <w:kern w:val="24"/>
          <w:lang w:eastAsia="en-IE"/>
        </w:rPr>
        <w:t>l’Infanzia</w:t>
      </w:r>
      <w:proofErr w:type="spellEnd"/>
    </w:p>
    <w:p w:rsidR="00952FC3" w:rsidRPr="004C4600"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Gruppi</w:t>
      </w:r>
      <w:proofErr w:type="spellEnd"/>
      <w:r>
        <w:rPr>
          <w:rFonts w:asciiTheme="minorHAnsi" w:eastAsiaTheme="minorEastAsia" w:hAnsiTheme="minorHAnsi" w:cstheme="minorHAnsi"/>
          <w:color w:val="000000" w:themeColor="text1"/>
          <w:kern w:val="24"/>
          <w:lang w:eastAsia="en-IE"/>
        </w:rPr>
        <w:t xml:space="preserve"> di </w:t>
      </w:r>
      <w:proofErr w:type="spellStart"/>
      <w:r>
        <w:rPr>
          <w:rFonts w:asciiTheme="minorHAnsi" w:eastAsiaTheme="minorEastAsia" w:hAnsiTheme="minorHAnsi" w:cstheme="minorHAnsi"/>
          <w:color w:val="000000" w:themeColor="text1"/>
          <w:kern w:val="24"/>
          <w:lang w:eastAsia="en-IE"/>
        </w:rPr>
        <w:t>pensionati</w:t>
      </w:r>
      <w:proofErr w:type="spellEnd"/>
      <w:r>
        <w:rPr>
          <w:rFonts w:asciiTheme="minorHAnsi" w:eastAsiaTheme="minorEastAsia" w:hAnsiTheme="minorHAnsi" w:cstheme="minorHAnsi"/>
          <w:color w:val="000000" w:themeColor="text1"/>
          <w:kern w:val="24"/>
          <w:lang w:eastAsia="en-IE"/>
        </w:rPr>
        <w:t xml:space="preserve"> </w:t>
      </w:r>
      <w:proofErr w:type="spellStart"/>
      <w:r>
        <w:rPr>
          <w:rFonts w:asciiTheme="minorHAnsi" w:eastAsiaTheme="minorEastAsia" w:hAnsiTheme="minorHAnsi" w:cstheme="minorHAnsi"/>
          <w:color w:val="000000" w:themeColor="text1"/>
          <w:kern w:val="24"/>
          <w:lang w:eastAsia="en-IE"/>
        </w:rPr>
        <w:t>attivi</w:t>
      </w:r>
      <w:proofErr w:type="spellEnd"/>
    </w:p>
    <w:p w:rsidR="00952FC3" w:rsidRPr="004C4600"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Famiglie</w:t>
      </w:r>
      <w:proofErr w:type="spellEnd"/>
      <w:r>
        <w:rPr>
          <w:rFonts w:asciiTheme="minorHAnsi" w:eastAsiaTheme="minorEastAsia" w:hAnsiTheme="minorHAnsi" w:cstheme="minorHAnsi"/>
          <w:color w:val="000000" w:themeColor="text1"/>
          <w:kern w:val="24"/>
          <w:lang w:eastAsia="en-IE"/>
        </w:rPr>
        <w:t xml:space="preserve"> </w:t>
      </w:r>
      <w:proofErr w:type="spellStart"/>
      <w:r>
        <w:rPr>
          <w:rFonts w:asciiTheme="minorHAnsi" w:eastAsiaTheme="minorEastAsia" w:hAnsiTheme="minorHAnsi" w:cstheme="minorHAnsi"/>
          <w:color w:val="000000" w:themeColor="text1"/>
          <w:kern w:val="24"/>
          <w:lang w:eastAsia="en-IE"/>
        </w:rPr>
        <w:t>Agricole</w:t>
      </w:r>
      <w:proofErr w:type="spellEnd"/>
      <w:r>
        <w:rPr>
          <w:rFonts w:asciiTheme="minorHAnsi" w:eastAsiaTheme="minorEastAsia" w:hAnsiTheme="minorHAnsi" w:cstheme="minorHAnsi"/>
          <w:color w:val="000000" w:themeColor="text1"/>
          <w:kern w:val="24"/>
          <w:lang w:eastAsia="en-IE"/>
        </w:rPr>
        <w:t xml:space="preserve"> </w:t>
      </w:r>
    </w:p>
    <w:p w:rsidR="00952FC3" w:rsidRPr="004C4600"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Discenti</w:t>
      </w:r>
      <w:proofErr w:type="spellEnd"/>
      <w:r>
        <w:rPr>
          <w:rFonts w:asciiTheme="minorHAnsi" w:eastAsiaTheme="minorEastAsia" w:hAnsiTheme="minorHAnsi" w:cstheme="minorHAnsi"/>
          <w:color w:val="000000" w:themeColor="text1"/>
          <w:kern w:val="24"/>
          <w:lang w:eastAsia="en-IE"/>
        </w:rPr>
        <w:t xml:space="preserve"> </w:t>
      </w:r>
      <w:proofErr w:type="spellStart"/>
      <w:r>
        <w:rPr>
          <w:rFonts w:asciiTheme="minorHAnsi" w:eastAsiaTheme="minorEastAsia" w:hAnsiTheme="minorHAnsi" w:cstheme="minorHAnsi"/>
          <w:color w:val="000000" w:themeColor="text1"/>
          <w:kern w:val="24"/>
          <w:lang w:eastAsia="en-IE"/>
        </w:rPr>
        <w:t>adulti</w:t>
      </w:r>
      <w:proofErr w:type="spellEnd"/>
    </w:p>
    <w:p w:rsidR="00952FC3" w:rsidRPr="004C4600"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Tutori</w:t>
      </w:r>
      <w:proofErr w:type="spellEnd"/>
    </w:p>
    <w:p w:rsidR="00952FC3" w:rsidRPr="00952FC3"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sidRPr="00952FC3">
        <w:rPr>
          <w:rFonts w:asciiTheme="minorHAnsi" w:eastAsiaTheme="minorEastAsia" w:hAnsiTheme="minorHAnsi" w:cstheme="minorHAnsi"/>
          <w:kern w:val="24"/>
          <w:lang w:eastAsia="en-IE"/>
        </w:rPr>
        <w:t>Partecipanti</w:t>
      </w:r>
      <w:proofErr w:type="spellEnd"/>
      <w:r w:rsidRPr="00952FC3">
        <w:rPr>
          <w:rFonts w:asciiTheme="minorHAnsi" w:eastAsiaTheme="minorEastAsia" w:hAnsiTheme="minorHAnsi" w:cstheme="minorHAnsi"/>
          <w:kern w:val="24"/>
          <w:lang w:eastAsia="en-IE"/>
        </w:rPr>
        <w:t xml:space="preserve"> al </w:t>
      </w:r>
      <w:proofErr w:type="spellStart"/>
      <w:r w:rsidRPr="00952FC3">
        <w:rPr>
          <w:rFonts w:asciiTheme="minorHAnsi" w:eastAsiaTheme="minorEastAsia" w:hAnsiTheme="minorHAnsi" w:cstheme="minorHAnsi"/>
          <w:kern w:val="24"/>
          <w:lang w:eastAsia="en-IE"/>
        </w:rPr>
        <w:t>Programma</w:t>
      </w:r>
      <w:proofErr w:type="spellEnd"/>
      <w:r w:rsidRPr="00952FC3">
        <w:rPr>
          <w:rFonts w:asciiTheme="minorHAnsi" w:eastAsiaTheme="minorEastAsia" w:hAnsiTheme="minorHAnsi" w:cstheme="minorHAnsi"/>
          <w:kern w:val="24"/>
          <w:lang w:eastAsia="en-IE"/>
        </w:rPr>
        <w:t xml:space="preserve"> </w:t>
      </w:r>
      <w:proofErr w:type="spellStart"/>
      <w:r w:rsidRPr="00952FC3">
        <w:rPr>
          <w:rFonts w:asciiTheme="minorHAnsi" w:eastAsiaTheme="minorEastAsia" w:hAnsiTheme="minorHAnsi" w:cstheme="minorHAnsi"/>
          <w:kern w:val="24"/>
          <w:lang w:eastAsia="en-IE"/>
        </w:rPr>
        <w:t>Sociale</w:t>
      </w:r>
      <w:proofErr w:type="spellEnd"/>
      <w:r w:rsidRPr="00952FC3">
        <w:rPr>
          <w:rFonts w:asciiTheme="minorHAnsi" w:eastAsiaTheme="minorEastAsia" w:hAnsiTheme="minorHAnsi" w:cstheme="minorHAnsi"/>
          <w:kern w:val="24"/>
          <w:lang w:eastAsia="en-IE"/>
        </w:rPr>
        <w:t xml:space="preserve"> </w:t>
      </w:r>
      <w:proofErr w:type="spellStart"/>
      <w:r w:rsidRPr="00952FC3">
        <w:rPr>
          <w:rFonts w:asciiTheme="minorHAnsi" w:eastAsiaTheme="minorEastAsia" w:hAnsiTheme="minorHAnsi" w:cstheme="minorHAnsi"/>
          <w:kern w:val="24"/>
          <w:lang w:eastAsia="en-IE"/>
        </w:rPr>
        <w:t>Rurale</w:t>
      </w:r>
      <w:proofErr w:type="spellEnd"/>
      <w:r w:rsidRPr="00952FC3">
        <w:rPr>
          <w:rFonts w:asciiTheme="minorHAnsi" w:eastAsiaTheme="minorEastAsia" w:hAnsiTheme="minorHAnsi" w:cstheme="minorHAnsi"/>
          <w:kern w:val="24"/>
          <w:lang w:eastAsia="en-IE"/>
        </w:rPr>
        <w:t xml:space="preserve"> </w:t>
      </w:r>
    </w:p>
    <w:p w:rsidR="00952FC3" w:rsidRPr="004C4600" w:rsidRDefault="00952FC3" w:rsidP="00952FC3">
      <w:pPr>
        <w:pStyle w:val="Paragrafoelenco"/>
        <w:numPr>
          <w:ilvl w:val="0"/>
          <w:numId w:val="2"/>
        </w:numPr>
        <w:kinsoku w:val="0"/>
        <w:overflowPunct w:val="0"/>
        <w:textAlignment w:val="baseline"/>
        <w:rPr>
          <w:rFonts w:asciiTheme="minorHAnsi" w:hAnsiTheme="minorHAnsi" w:cstheme="minorHAnsi"/>
          <w:lang w:eastAsia="en-IE"/>
        </w:rPr>
      </w:pPr>
      <w:proofErr w:type="spellStart"/>
      <w:r>
        <w:rPr>
          <w:rFonts w:asciiTheme="minorHAnsi" w:eastAsiaTheme="minorEastAsia" w:hAnsiTheme="minorHAnsi" w:cstheme="minorHAnsi"/>
          <w:color w:val="000000" w:themeColor="text1"/>
          <w:kern w:val="24"/>
          <w:lang w:eastAsia="en-IE"/>
        </w:rPr>
        <w:t>Disoccupati</w:t>
      </w:r>
      <w:proofErr w:type="spellEnd"/>
    </w:p>
    <w:p w:rsidR="00355928" w:rsidRPr="00355928" w:rsidRDefault="00355928" w:rsidP="00355928">
      <w:pPr>
        <w:jc w:val="both"/>
        <w:rPr>
          <w:rFonts w:ascii="Calibri" w:eastAsia="Calibri" w:hAnsi="Calibri" w:cs="Calibri"/>
          <w:lang w:val="en-GB"/>
        </w:rPr>
      </w:pPr>
    </w:p>
    <w:p w:rsidR="00C43979" w:rsidRPr="00B955C6" w:rsidRDefault="00C43979" w:rsidP="00366235">
      <w:pPr>
        <w:jc w:val="both"/>
        <w:rPr>
          <w:rFonts w:ascii="Calibri" w:eastAsia="Calibri" w:hAnsi="Calibri" w:cs="Calibri"/>
          <w:sz w:val="24"/>
          <w:szCs w:val="24"/>
          <w:lang w:val="it-IT"/>
        </w:rPr>
      </w:pPr>
      <w:r w:rsidRPr="00B955C6">
        <w:rPr>
          <w:rFonts w:ascii="Calibri" w:eastAsia="Calibri" w:hAnsi="Calibri" w:cs="Calibri"/>
          <w:sz w:val="24"/>
          <w:szCs w:val="24"/>
          <w:lang w:val="it-IT"/>
        </w:rPr>
        <w:t xml:space="preserve">A causa della pandemia </w:t>
      </w:r>
      <w:r w:rsidR="00E77A59" w:rsidRPr="00B955C6">
        <w:rPr>
          <w:rFonts w:ascii="Calibri" w:eastAsia="Calibri" w:hAnsi="Calibri" w:cs="Calibri"/>
          <w:sz w:val="24"/>
          <w:szCs w:val="24"/>
          <w:lang w:val="it-IT"/>
        </w:rPr>
        <w:t xml:space="preserve">da </w:t>
      </w:r>
      <w:r w:rsidRPr="00B955C6">
        <w:rPr>
          <w:rFonts w:ascii="Calibri" w:eastAsia="Calibri" w:hAnsi="Calibri" w:cs="Calibri"/>
          <w:sz w:val="24"/>
          <w:szCs w:val="24"/>
          <w:lang w:val="it-IT"/>
        </w:rPr>
        <w:t xml:space="preserve">COVID 19 e delle misure di emergenza che sono state implementate in tutti i </w:t>
      </w:r>
      <w:r w:rsidR="00E77A59" w:rsidRPr="00B955C6">
        <w:rPr>
          <w:rFonts w:ascii="Calibri" w:eastAsia="Calibri" w:hAnsi="Calibri" w:cs="Calibri"/>
          <w:sz w:val="24"/>
          <w:szCs w:val="24"/>
          <w:lang w:val="it-IT"/>
        </w:rPr>
        <w:t>P</w:t>
      </w:r>
      <w:r w:rsidRPr="00B955C6">
        <w:rPr>
          <w:rFonts w:ascii="Calibri" w:eastAsia="Calibri" w:hAnsi="Calibri" w:cs="Calibri"/>
          <w:sz w:val="24"/>
          <w:szCs w:val="24"/>
          <w:lang w:val="it-IT"/>
        </w:rPr>
        <w:t xml:space="preserve">aesi coinvolti nel progetto DELSA, i partner hanno ideato </w:t>
      </w:r>
      <w:r w:rsidR="00886743">
        <w:rPr>
          <w:rFonts w:ascii="Calibri" w:eastAsia="Calibri" w:hAnsi="Calibri" w:cs="Calibri"/>
          <w:sz w:val="24"/>
          <w:szCs w:val="24"/>
          <w:lang w:val="it-IT"/>
        </w:rPr>
        <w:t xml:space="preserve">procedure </w:t>
      </w:r>
      <w:r w:rsidRPr="00B955C6">
        <w:rPr>
          <w:rFonts w:ascii="Calibri" w:eastAsia="Calibri" w:hAnsi="Calibri" w:cs="Calibri"/>
          <w:sz w:val="24"/>
          <w:szCs w:val="24"/>
          <w:lang w:val="it-IT"/>
        </w:rPr>
        <w:t>per fornire la formazione DELSA online</w:t>
      </w:r>
      <w:r w:rsidR="00E77A59" w:rsidRPr="00B955C6">
        <w:rPr>
          <w:rFonts w:ascii="Calibri" w:eastAsia="Calibri" w:hAnsi="Calibri" w:cs="Calibri"/>
          <w:sz w:val="24"/>
          <w:szCs w:val="24"/>
          <w:lang w:val="it-IT"/>
        </w:rPr>
        <w:t xml:space="preserve"> che </w:t>
      </w:r>
      <w:r w:rsidRPr="00B955C6">
        <w:rPr>
          <w:rFonts w:ascii="Calibri" w:eastAsia="Calibri" w:hAnsi="Calibri" w:cs="Calibri"/>
          <w:sz w:val="24"/>
          <w:szCs w:val="24"/>
          <w:lang w:val="it-IT"/>
        </w:rPr>
        <w:t>evita</w:t>
      </w:r>
      <w:r w:rsidR="00E77A59" w:rsidRPr="00B955C6">
        <w:rPr>
          <w:rFonts w:ascii="Calibri" w:eastAsia="Calibri" w:hAnsi="Calibri" w:cs="Calibri"/>
          <w:sz w:val="24"/>
          <w:szCs w:val="24"/>
          <w:lang w:val="it-IT"/>
        </w:rPr>
        <w:t>ssero</w:t>
      </w:r>
      <w:r w:rsidRPr="00B955C6">
        <w:rPr>
          <w:rFonts w:ascii="Calibri" w:eastAsia="Calibri" w:hAnsi="Calibri" w:cs="Calibri"/>
          <w:sz w:val="24"/>
          <w:szCs w:val="24"/>
          <w:lang w:val="it-IT"/>
        </w:rPr>
        <w:t xml:space="preserve"> rischi legati alla </w:t>
      </w:r>
      <w:r w:rsidR="00523E46" w:rsidRPr="00B955C6">
        <w:rPr>
          <w:rFonts w:ascii="Calibri" w:eastAsia="Calibri" w:hAnsi="Calibri" w:cs="Calibri"/>
          <w:sz w:val="24"/>
          <w:szCs w:val="24"/>
          <w:lang w:val="it-IT"/>
        </w:rPr>
        <w:t>modalità in presenza</w:t>
      </w:r>
      <w:r w:rsidRPr="00B955C6">
        <w:rPr>
          <w:rFonts w:ascii="Calibri" w:eastAsia="Calibri" w:hAnsi="Calibri" w:cs="Calibri"/>
          <w:sz w:val="24"/>
          <w:szCs w:val="24"/>
          <w:lang w:val="it-IT"/>
        </w:rPr>
        <w:t xml:space="preserve">. </w:t>
      </w:r>
      <w:r w:rsidR="00470A12" w:rsidRPr="00B955C6">
        <w:rPr>
          <w:rFonts w:ascii="Calibri" w:eastAsia="Calibri" w:hAnsi="Calibri" w:cs="Calibri"/>
          <w:sz w:val="24"/>
          <w:szCs w:val="24"/>
          <w:lang w:val="it-IT"/>
        </w:rPr>
        <w:t>Il corso</w:t>
      </w:r>
      <w:r w:rsidRPr="00B955C6">
        <w:rPr>
          <w:rFonts w:ascii="Calibri" w:eastAsia="Calibri" w:hAnsi="Calibri" w:cs="Calibri"/>
          <w:sz w:val="24"/>
          <w:szCs w:val="24"/>
          <w:lang w:val="it-IT"/>
        </w:rPr>
        <w:t xml:space="preserve"> era previsto da febbraio ad agosto. La durata della formazione variava a seconda del gruppo targe</w:t>
      </w:r>
      <w:r w:rsidR="00886743">
        <w:rPr>
          <w:rFonts w:ascii="Calibri" w:eastAsia="Calibri" w:hAnsi="Calibri" w:cs="Calibri"/>
          <w:sz w:val="24"/>
          <w:szCs w:val="24"/>
          <w:lang w:val="it-IT"/>
        </w:rPr>
        <w:t>t e del numero di moduli erogati</w:t>
      </w:r>
      <w:r w:rsidRPr="00B955C6">
        <w:rPr>
          <w:rFonts w:ascii="Calibri" w:eastAsia="Calibri" w:hAnsi="Calibri" w:cs="Calibri"/>
          <w:sz w:val="24"/>
          <w:szCs w:val="24"/>
          <w:lang w:val="it-IT"/>
        </w:rPr>
        <w:t xml:space="preserve">. Principalmente due ore </w:t>
      </w:r>
      <w:r w:rsidR="00BB2DC5" w:rsidRPr="00B955C6">
        <w:rPr>
          <w:rFonts w:ascii="Calibri" w:eastAsia="Calibri" w:hAnsi="Calibri" w:cs="Calibri"/>
          <w:sz w:val="24"/>
          <w:szCs w:val="24"/>
          <w:lang w:val="it-IT"/>
        </w:rPr>
        <w:t>o anche</w:t>
      </w:r>
      <w:r w:rsidRPr="00B955C6">
        <w:rPr>
          <w:rFonts w:ascii="Calibri" w:eastAsia="Calibri" w:hAnsi="Calibri" w:cs="Calibri"/>
          <w:sz w:val="24"/>
          <w:szCs w:val="24"/>
          <w:lang w:val="it-IT"/>
        </w:rPr>
        <w:t xml:space="preserve"> due ore e mezza </w:t>
      </w:r>
      <w:r w:rsidR="00886743">
        <w:rPr>
          <w:rFonts w:ascii="Calibri" w:eastAsia="Calibri" w:hAnsi="Calibri" w:cs="Calibri"/>
          <w:sz w:val="24"/>
          <w:szCs w:val="24"/>
          <w:lang w:val="it-IT"/>
        </w:rPr>
        <w:t xml:space="preserve">sono stati </w:t>
      </w:r>
      <w:r w:rsidRPr="00B955C6">
        <w:rPr>
          <w:rFonts w:ascii="Calibri" w:eastAsia="Calibri" w:hAnsi="Calibri" w:cs="Calibri"/>
          <w:sz w:val="24"/>
          <w:szCs w:val="24"/>
          <w:lang w:val="it-IT"/>
        </w:rPr>
        <w:t xml:space="preserve">sufficienti per </w:t>
      </w:r>
      <w:r w:rsidR="00F217B1" w:rsidRPr="00B955C6">
        <w:rPr>
          <w:rFonts w:ascii="Calibri" w:eastAsia="Calibri" w:hAnsi="Calibri" w:cs="Calibri"/>
          <w:sz w:val="24"/>
          <w:szCs w:val="24"/>
          <w:lang w:val="it-IT"/>
        </w:rPr>
        <w:t>affrontare</w:t>
      </w:r>
      <w:r w:rsidRPr="00B955C6">
        <w:rPr>
          <w:rFonts w:ascii="Calibri" w:eastAsia="Calibri" w:hAnsi="Calibri" w:cs="Calibri"/>
          <w:sz w:val="24"/>
          <w:szCs w:val="24"/>
          <w:lang w:val="it-IT"/>
        </w:rPr>
        <w:t xml:space="preserve"> un modulo.</w:t>
      </w:r>
    </w:p>
    <w:p w:rsidR="00970B55" w:rsidRPr="00B955C6" w:rsidRDefault="00886743" w:rsidP="00366235">
      <w:pPr>
        <w:jc w:val="both"/>
        <w:rPr>
          <w:rFonts w:ascii="Calibri" w:eastAsia="Calibri" w:hAnsi="Calibri" w:cs="Calibri"/>
          <w:sz w:val="24"/>
          <w:szCs w:val="24"/>
          <w:lang w:val="it-IT"/>
        </w:rPr>
      </w:pPr>
      <w:r>
        <w:rPr>
          <w:rFonts w:ascii="Calibri" w:eastAsia="Calibri" w:hAnsi="Calibri" w:cs="Calibri"/>
          <w:sz w:val="24"/>
          <w:szCs w:val="24"/>
          <w:lang w:val="it-IT"/>
        </w:rPr>
        <w:t xml:space="preserve">Si cominciava con </w:t>
      </w:r>
      <w:r w:rsidR="00C43979" w:rsidRPr="00B955C6">
        <w:rPr>
          <w:rFonts w:ascii="Calibri" w:eastAsia="Calibri" w:hAnsi="Calibri" w:cs="Calibri"/>
          <w:sz w:val="24"/>
          <w:szCs w:val="24"/>
          <w:lang w:val="it-IT"/>
        </w:rPr>
        <w:t xml:space="preserve">una panoramica </w:t>
      </w:r>
      <w:r w:rsidR="00CB52A5" w:rsidRPr="00B955C6">
        <w:rPr>
          <w:rFonts w:ascii="Calibri" w:eastAsia="Calibri" w:hAnsi="Calibri" w:cs="Calibri"/>
          <w:sz w:val="24"/>
          <w:szCs w:val="24"/>
          <w:lang w:val="it-IT"/>
        </w:rPr>
        <w:t>della</w:t>
      </w:r>
      <w:r w:rsidR="00C43979" w:rsidRPr="00B955C6">
        <w:rPr>
          <w:rFonts w:ascii="Calibri" w:eastAsia="Calibri" w:hAnsi="Calibri" w:cs="Calibri"/>
          <w:sz w:val="24"/>
          <w:szCs w:val="24"/>
          <w:lang w:val="it-IT"/>
        </w:rPr>
        <w:t xml:space="preserve"> piattaforma DELSA, </w:t>
      </w:r>
      <w:r>
        <w:rPr>
          <w:rFonts w:ascii="Calibri" w:eastAsia="Calibri" w:hAnsi="Calibri" w:cs="Calibri"/>
          <w:sz w:val="24"/>
          <w:szCs w:val="24"/>
          <w:lang w:val="it-IT"/>
        </w:rPr>
        <w:t>de</w:t>
      </w:r>
      <w:r w:rsidR="0010501F" w:rsidRPr="00B955C6">
        <w:rPr>
          <w:rFonts w:ascii="Calibri" w:eastAsia="Calibri" w:hAnsi="Calibri" w:cs="Calibri"/>
          <w:sz w:val="24"/>
          <w:szCs w:val="24"/>
          <w:lang w:val="it-IT"/>
        </w:rPr>
        <w:t>l suo contenuto</w:t>
      </w:r>
      <w:r>
        <w:rPr>
          <w:rFonts w:ascii="Calibri" w:eastAsia="Calibri" w:hAnsi="Calibri" w:cs="Calibri"/>
          <w:sz w:val="24"/>
          <w:szCs w:val="24"/>
          <w:lang w:val="it-IT"/>
        </w:rPr>
        <w:t xml:space="preserve"> </w:t>
      </w:r>
      <w:r w:rsidR="0010501F" w:rsidRPr="00B955C6">
        <w:rPr>
          <w:rFonts w:ascii="Calibri" w:eastAsia="Calibri" w:hAnsi="Calibri" w:cs="Calibri"/>
          <w:sz w:val="24"/>
          <w:szCs w:val="24"/>
          <w:lang w:val="it-IT"/>
        </w:rPr>
        <w:t xml:space="preserve">e </w:t>
      </w:r>
      <w:r>
        <w:rPr>
          <w:rFonts w:ascii="Calibri" w:eastAsia="Calibri" w:hAnsi="Calibri" w:cs="Calibri"/>
          <w:sz w:val="24"/>
          <w:szCs w:val="24"/>
          <w:lang w:val="it-IT"/>
        </w:rPr>
        <w:t xml:space="preserve">del </w:t>
      </w:r>
      <w:r w:rsidR="00C43979" w:rsidRPr="00B955C6">
        <w:rPr>
          <w:rFonts w:ascii="Calibri" w:eastAsia="Calibri" w:hAnsi="Calibri" w:cs="Calibri"/>
          <w:sz w:val="24"/>
          <w:szCs w:val="24"/>
          <w:lang w:val="it-IT"/>
        </w:rPr>
        <w:t>background del progetto. Il sito web è stato quindi presentato ai partecipanti</w:t>
      </w:r>
      <w:r>
        <w:rPr>
          <w:rFonts w:ascii="Calibri" w:eastAsia="Calibri" w:hAnsi="Calibri" w:cs="Calibri"/>
          <w:sz w:val="24"/>
          <w:szCs w:val="24"/>
          <w:lang w:val="it-IT"/>
        </w:rPr>
        <w:t>,</w:t>
      </w:r>
      <w:r w:rsidR="00C43979" w:rsidRPr="00B955C6">
        <w:rPr>
          <w:rFonts w:ascii="Calibri" w:eastAsia="Calibri" w:hAnsi="Calibri" w:cs="Calibri"/>
          <w:sz w:val="24"/>
          <w:szCs w:val="24"/>
          <w:lang w:val="it-IT"/>
        </w:rPr>
        <w:t xml:space="preserve"> </w:t>
      </w:r>
      <w:r w:rsidR="0010501F" w:rsidRPr="00B955C6">
        <w:rPr>
          <w:rFonts w:ascii="Calibri" w:eastAsia="Calibri" w:hAnsi="Calibri" w:cs="Calibri"/>
          <w:sz w:val="24"/>
          <w:szCs w:val="24"/>
          <w:lang w:val="it-IT"/>
        </w:rPr>
        <w:t>i quali</w:t>
      </w:r>
      <w:r w:rsidR="00C43979" w:rsidRPr="00B955C6">
        <w:rPr>
          <w:rFonts w:ascii="Calibri" w:eastAsia="Calibri" w:hAnsi="Calibri" w:cs="Calibri"/>
          <w:sz w:val="24"/>
          <w:szCs w:val="24"/>
          <w:lang w:val="it-IT"/>
        </w:rPr>
        <w:t xml:space="preserve"> sono </w:t>
      </w:r>
      <w:r>
        <w:rPr>
          <w:rFonts w:ascii="Calibri" w:eastAsia="Calibri" w:hAnsi="Calibri" w:cs="Calibri"/>
          <w:sz w:val="24"/>
          <w:szCs w:val="24"/>
          <w:lang w:val="it-IT"/>
        </w:rPr>
        <w:t xml:space="preserve">poi </w:t>
      </w:r>
      <w:r w:rsidR="00C43979" w:rsidRPr="00B955C6">
        <w:rPr>
          <w:rFonts w:ascii="Calibri" w:eastAsia="Calibri" w:hAnsi="Calibri" w:cs="Calibri"/>
          <w:sz w:val="24"/>
          <w:szCs w:val="24"/>
          <w:lang w:val="it-IT"/>
        </w:rPr>
        <w:t xml:space="preserve">stati guidati attraverso </w:t>
      </w:r>
      <w:r>
        <w:rPr>
          <w:rFonts w:ascii="Calibri" w:eastAsia="Calibri" w:hAnsi="Calibri" w:cs="Calibri"/>
          <w:sz w:val="24"/>
          <w:szCs w:val="24"/>
          <w:lang w:val="it-IT"/>
        </w:rPr>
        <w:t>le sue</w:t>
      </w:r>
      <w:r w:rsidR="0010501F" w:rsidRPr="00B955C6">
        <w:rPr>
          <w:rFonts w:ascii="Calibri" w:eastAsia="Calibri" w:hAnsi="Calibri" w:cs="Calibri"/>
          <w:sz w:val="24"/>
          <w:szCs w:val="24"/>
          <w:lang w:val="it-IT"/>
        </w:rPr>
        <w:t xml:space="preserve"> </w:t>
      </w:r>
      <w:r w:rsidR="00C43979" w:rsidRPr="00B955C6">
        <w:rPr>
          <w:rFonts w:ascii="Calibri" w:eastAsia="Calibri" w:hAnsi="Calibri" w:cs="Calibri"/>
          <w:sz w:val="24"/>
          <w:szCs w:val="24"/>
          <w:lang w:val="it-IT"/>
        </w:rPr>
        <w:t>funzionalità. I moduli son</w:t>
      </w:r>
      <w:r>
        <w:rPr>
          <w:rFonts w:ascii="Calibri" w:eastAsia="Calibri" w:hAnsi="Calibri" w:cs="Calibri"/>
          <w:sz w:val="24"/>
          <w:szCs w:val="24"/>
          <w:lang w:val="it-IT"/>
        </w:rPr>
        <w:t xml:space="preserve">o stati presentati rispettando l'ordine delle esigenze del gruppo target. Gli studenti </w:t>
      </w:r>
      <w:r w:rsidR="00B955C6">
        <w:rPr>
          <w:rFonts w:ascii="Calibri" w:eastAsia="Calibri" w:hAnsi="Calibri" w:cs="Calibri"/>
          <w:sz w:val="24"/>
          <w:szCs w:val="24"/>
          <w:lang w:val="it-IT"/>
        </w:rPr>
        <w:t xml:space="preserve">hanno iniziato </w:t>
      </w:r>
      <w:r w:rsidR="00C43979" w:rsidRPr="00B955C6">
        <w:rPr>
          <w:rFonts w:ascii="Calibri" w:eastAsia="Calibri" w:hAnsi="Calibri" w:cs="Calibri"/>
          <w:sz w:val="24"/>
          <w:szCs w:val="24"/>
          <w:lang w:val="it-IT"/>
        </w:rPr>
        <w:t>con le nozioni di base</w:t>
      </w:r>
      <w:r w:rsidR="0010501F" w:rsidRPr="00B955C6">
        <w:rPr>
          <w:rFonts w:ascii="Calibri" w:eastAsia="Calibri" w:hAnsi="Calibri" w:cs="Calibri"/>
          <w:sz w:val="24"/>
          <w:szCs w:val="24"/>
          <w:lang w:val="it-IT"/>
        </w:rPr>
        <w:t xml:space="preserve">, </w:t>
      </w:r>
      <w:r w:rsidR="00CB52A5" w:rsidRPr="00B955C6">
        <w:rPr>
          <w:rFonts w:ascii="Calibri" w:eastAsia="Calibri" w:hAnsi="Calibri" w:cs="Calibri"/>
          <w:sz w:val="24"/>
          <w:szCs w:val="24"/>
          <w:lang w:val="it-IT"/>
        </w:rPr>
        <w:t xml:space="preserve">imparando ad </w:t>
      </w:r>
      <w:r w:rsidR="00C43979" w:rsidRPr="00B955C6">
        <w:rPr>
          <w:rFonts w:ascii="Calibri" w:eastAsia="Calibri" w:hAnsi="Calibri" w:cs="Calibri"/>
          <w:sz w:val="24"/>
          <w:szCs w:val="24"/>
          <w:lang w:val="it-IT"/>
        </w:rPr>
        <w:t>imposta</w:t>
      </w:r>
      <w:r w:rsidR="00CB52A5" w:rsidRPr="00B955C6">
        <w:rPr>
          <w:rFonts w:ascii="Calibri" w:eastAsia="Calibri" w:hAnsi="Calibri" w:cs="Calibri"/>
          <w:sz w:val="24"/>
          <w:szCs w:val="24"/>
          <w:lang w:val="it-IT"/>
        </w:rPr>
        <w:t>re</w:t>
      </w:r>
      <w:r w:rsidR="00C43979" w:rsidRPr="00B955C6">
        <w:rPr>
          <w:rFonts w:ascii="Calibri" w:eastAsia="Calibri" w:hAnsi="Calibri" w:cs="Calibri"/>
          <w:sz w:val="24"/>
          <w:szCs w:val="24"/>
          <w:lang w:val="it-IT"/>
        </w:rPr>
        <w:t xml:space="preserve"> il proprio indirizzo e-mail.</w:t>
      </w:r>
    </w:p>
    <w:p w:rsidR="00970B55" w:rsidRPr="00B955C6" w:rsidRDefault="00914F9D" w:rsidP="00366235">
      <w:pPr>
        <w:jc w:val="both"/>
        <w:rPr>
          <w:rFonts w:ascii="Calibri" w:eastAsia="Calibri" w:hAnsi="Calibri" w:cs="Calibri"/>
          <w:sz w:val="24"/>
          <w:szCs w:val="24"/>
          <w:lang w:val="it-IT"/>
        </w:rPr>
      </w:pPr>
      <w:r w:rsidRPr="00B955C6">
        <w:rPr>
          <w:rFonts w:ascii="Calibri" w:eastAsia="Calibri" w:hAnsi="Calibri" w:cs="Calibri"/>
          <w:sz w:val="24"/>
          <w:szCs w:val="24"/>
          <w:lang w:val="it-IT"/>
        </w:rPr>
        <w:t xml:space="preserve">I </w:t>
      </w:r>
      <w:r w:rsidR="00970B55" w:rsidRPr="00B955C6">
        <w:rPr>
          <w:rFonts w:ascii="Calibri" w:eastAsia="Calibri" w:hAnsi="Calibri" w:cs="Calibri"/>
          <w:sz w:val="24"/>
          <w:szCs w:val="24"/>
          <w:lang w:val="it-IT"/>
        </w:rPr>
        <w:t>grupp</w:t>
      </w:r>
      <w:r w:rsidRPr="00B955C6">
        <w:rPr>
          <w:rFonts w:ascii="Calibri" w:eastAsia="Calibri" w:hAnsi="Calibri" w:cs="Calibri"/>
          <w:sz w:val="24"/>
          <w:szCs w:val="24"/>
          <w:lang w:val="it-IT"/>
        </w:rPr>
        <w:t>i</w:t>
      </w:r>
      <w:r w:rsidR="00970B55" w:rsidRPr="00B955C6">
        <w:rPr>
          <w:rFonts w:ascii="Calibri" w:eastAsia="Calibri" w:hAnsi="Calibri" w:cs="Calibri"/>
          <w:sz w:val="24"/>
          <w:szCs w:val="24"/>
          <w:lang w:val="it-IT"/>
        </w:rPr>
        <w:t xml:space="preserve"> variavano a seconda del gruppo target</w:t>
      </w:r>
      <w:r w:rsidRPr="00B955C6">
        <w:rPr>
          <w:rFonts w:ascii="Calibri" w:eastAsia="Calibri" w:hAnsi="Calibri" w:cs="Calibri"/>
          <w:sz w:val="24"/>
          <w:szCs w:val="24"/>
          <w:lang w:val="it-IT"/>
        </w:rPr>
        <w:t xml:space="preserve">: </w:t>
      </w:r>
      <w:r w:rsidR="00F67F03" w:rsidRPr="00B955C6">
        <w:rPr>
          <w:rFonts w:ascii="Calibri" w:eastAsia="Calibri" w:hAnsi="Calibri" w:cs="Calibri"/>
          <w:sz w:val="24"/>
          <w:szCs w:val="24"/>
          <w:lang w:val="it-IT"/>
        </w:rPr>
        <w:t xml:space="preserve">dalle </w:t>
      </w:r>
      <w:r w:rsidR="00970B55" w:rsidRPr="00B955C6">
        <w:rPr>
          <w:rFonts w:ascii="Calibri" w:eastAsia="Calibri" w:hAnsi="Calibri" w:cs="Calibri"/>
          <w:sz w:val="24"/>
          <w:szCs w:val="24"/>
          <w:lang w:val="it-IT"/>
        </w:rPr>
        <w:t>4 a</w:t>
      </w:r>
      <w:r w:rsidR="00F67F03" w:rsidRPr="00B955C6">
        <w:rPr>
          <w:rFonts w:ascii="Calibri" w:eastAsia="Calibri" w:hAnsi="Calibri" w:cs="Calibri"/>
          <w:sz w:val="24"/>
          <w:szCs w:val="24"/>
          <w:lang w:val="it-IT"/>
        </w:rPr>
        <w:t>lle</w:t>
      </w:r>
      <w:r w:rsidR="00970B55" w:rsidRPr="00B955C6">
        <w:rPr>
          <w:rFonts w:ascii="Calibri" w:eastAsia="Calibri" w:hAnsi="Calibri" w:cs="Calibri"/>
          <w:sz w:val="24"/>
          <w:szCs w:val="24"/>
          <w:lang w:val="it-IT"/>
        </w:rPr>
        <w:t xml:space="preserve"> 8 persone. </w:t>
      </w:r>
      <w:r w:rsidR="00886743">
        <w:rPr>
          <w:rFonts w:ascii="Calibri" w:eastAsia="Calibri" w:hAnsi="Calibri" w:cs="Calibri"/>
          <w:sz w:val="24"/>
          <w:szCs w:val="24"/>
          <w:lang w:val="it-IT"/>
        </w:rPr>
        <w:t>A</w:t>
      </w:r>
      <w:r w:rsidR="00970B55" w:rsidRPr="00B955C6">
        <w:rPr>
          <w:rFonts w:ascii="Calibri" w:eastAsia="Calibri" w:hAnsi="Calibri" w:cs="Calibri"/>
          <w:sz w:val="24"/>
          <w:szCs w:val="24"/>
          <w:lang w:val="it-IT"/>
        </w:rPr>
        <w:t xml:space="preserve">i partecipanti </w:t>
      </w:r>
      <w:r w:rsidR="00886743">
        <w:rPr>
          <w:rFonts w:ascii="Calibri" w:eastAsia="Calibri" w:hAnsi="Calibri" w:cs="Calibri"/>
          <w:sz w:val="24"/>
          <w:szCs w:val="24"/>
          <w:lang w:val="it-IT"/>
        </w:rPr>
        <w:t xml:space="preserve">è stato poi inviato un link e il </w:t>
      </w:r>
      <w:r w:rsidR="00970B55" w:rsidRPr="00B955C6">
        <w:rPr>
          <w:rFonts w:ascii="Calibri" w:eastAsia="Calibri" w:hAnsi="Calibri" w:cs="Calibri"/>
          <w:sz w:val="24"/>
          <w:szCs w:val="24"/>
          <w:lang w:val="it-IT"/>
        </w:rPr>
        <w:t xml:space="preserve">feedback è stato poi </w:t>
      </w:r>
      <w:r w:rsidR="00886743">
        <w:rPr>
          <w:rFonts w:ascii="Calibri" w:eastAsia="Calibri" w:hAnsi="Calibri" w:cs="Calibri"/>
          <w:sz w:val="24"/>
          <w:szCs w:val="24"/>
          <w:lang w:val="it-IT"/>
        </w:rPr>
        <w:t xml:space="preserve">ottenuto </w:t>
      </w:r>
      <w:r w:rsidR="00AA0033">
        <w:rPr>
          <w:rFonts w:ascii="Calibri" w:eastAsia="Calibri" w:hAnsi="Calibri" w:cs="Calibri"/>
          <w:sz w:val="24"/>
          <w:szCs w:val="24"/>
          <w:lang w:val="it-IT"/>
        </w:rPr>
        <w:t xml:space="preserve">grazie a </w:t>
      </w:r>
      <w:r w:rsidR="00B955C6">
        <w:rPr>
          <w:rFonts w:ascii="Calibri" w:eastAsia="Calibri" w:hAnsi="Calibri" w:cs="Calibri"/>
          <w:sz w:val="24"/>
          <w:szCs w:val="24"/>
          <w:lang w:val="it-IT"/>
        </w:rPr>
        <w:t>una chiamata successiva</w:t>
      </w:r>
      <w:r w:rsidR="00970B55" w:rsidRPr="00B955C6">
        <w:rPr>
          <w:rFonts w:ascii="Calibri" w:eastAsia="Calibri" w:hAnsi="Calibri" w:cs="Calibri"/>
          <w:sz w:val="24"/>
          <w:szCs w:val="24"/>
          <w:lang w:val="it-IT"/>
        </w:rPr>
        <w:t xml:space="preserve">. I partecipanti avevano anche la possibilità di avvalersi della formazione sulla piattaforma online dove avrebbero potuto completare il loro modulo di feedback online. Alcuni partner hanno anche avuto la possibilità di tenere una formazione </w:t>
      </w:r>
      <w:r w:rsidR="00F67F03" w:rsidRPr="00B955C6">
        <w:rPr>
          <w:rFonts w:ascii="Calibri" w:eastAsia="Calibri" w:hAnsi="Calibri" w:cs="Calibri"/>
          <w:sz w:val="24"/>
          <w:szCs w:val="24"/>
          <w:lang w:val="it-IT"/>
        </w:rPr>
        <w:t>in presenza</w:t>
      </w:r>
      <w:r w:rsidR="00970B55" w:rsidRPr="00B955C6">
        <w:rPr>
          <w:rFonts w:ascii="Calibri" w:eastAsia="Calibri" w:hAnsi="Calibri" w:cs="Calibri"/>
          <w:sz w:val="24"/>
          <w:szCs w:val="24"/>
          <w:lang w:val="it-IT"/>
        </w:rPr>
        <w:t xml:space="preserve"> in aula all'inizio dell'anno prima del </w:t>
      </w:r>
      <w:proofErr w:type="spellStart"/>
      <w:r w:rsidR="00970B55" w:rsidRPr="00B955C6">
        <w:rPr>
          <w:rFonts w:ascii="Calibri" w:eastAsia="Calibri" w:hAnsi="Calibri" w:cs="Calibri"/>
          <w:sz w:val="24"/>
          <w:szCs w:val="24"/>
          <w:lang w:val="it-IT"/>
        </w:rPr>
        <w:t>Covid</w:t>
      </w:r>
      <w:proofErr w:type="spellEnd"/>
      <w:r w:rsidR="00970B55" w:rsidRPr="00B955C6">
        <w:rPr>
          <w:rFonts w:ascii="Calibri" w:eastAsia="Calibri" w:hAnsi="Calibri" w:cs="Calibri"/>
          <w:sz w:val="24"/>
          <w:szCs w:val="24"/>
          <w:lang w:val="it-IT"/>
        </w:rPr>
        <w:t xml:space="preserve"> 19. </w:t>
      </w:r>
      <w:r w:rsidR="00B955C6">
        <w:rPr>
          <w:rFonts w:ascii="Calibri" w:eastAsia="Calibri" w:hAnsi="Calibri" w:cs="Calibri"/>
          <w:sz w:val="24"/>
          <w:szCs w:val="24"/>
          <w:lang w:val="it-IT"/>
        </w:rPr>
        <w:t xml:space="preserve">Si sono avvalsi della formazione per due ore </w:t>
      </w:r>
      <w:r w:rsidR="00F67F03" w:rsidRPr="00B955C6">
        <w:rPr>
          <w:rFonts w:ascii="Calibri" w:eastAsia="Calibri" w:hAnsi="Calibri" w:cs="Calibri"/>
          <w:sz w:val="24"/>
          <w:szCs w:val="24"/>
          <w:lang w:val="it-IT"/>
        </w:rPr>
        <w:t xml:space="preserve">e </w:t>
      </w:r>
      <w:r w:rsidR="00B955C6">
        <w:rPr>
          <w:rFonts w:ascii="Calibri" w:eastAsia="Calibri" w:hAnsi="Calibri" w:cs="Calibri"/>
          <w:sz w:val="24"/>
          <w:szCs w:val="24"/>
          <w:lang w:val="it-IT"/>
        </w:rPr>
        <w:t xml:space="preserve">i </w:t>
      </w:r>
      <w:r w:rsidR="00970B55" w:rsidRPr="00B955C6">
        <w:rPr>
          <w:rFonts w:ascii="Calibri" w:eastAsia="Calibri" w:hAnsi="Calibri" w:cs="Calibri"/>
          <w:sz w:val="24"/>
          <w:szCs w:val="24"/>
          <w:lang w:val="it-IT"/>
        </w:rPr>
        <w:t>feedback</w:t>
      </w:r>
      <w:r w:rsidR="00B955C6">
        <w:rPr>
          <w:rFonts w:ascii="Calibri" w:eastAsia="Calibri" w:hAnsi="Calibri" w:cs="Calibri"/>
          <w:sz w:val="24"/>
          <w:szCs w:val="24"/>
          <w:lang w:val="it-IT"/>
        </w:rPr>
        <w:t xml:space="preserve"> sono stati raccolti</w:t>
      </w:r>
      <w:r w:rsidR="00970B55" w:rsidRPr="00B955C6">
        <w:rPr>
          <w:rFonts w:ascii="Calibri" w:eastAsia="Calibri" w:hAnsi="Calibri" w:cs="Calibri"/>
          <w:sz w:val="24"/>
          <w:szCs w:val="24"/>
          <w:lang w:val="it-IT"/>
        </w:rPr>
        <w:t xml:space="preserve"> verbalment</w:t>
      </w:r>
      <w:r w:rsidR="00B955C6">
        <w:rPr>
          <w:rFonts w:ascii="Calibri" w:eastAsia="Calibri" w:hAnsi="Calibri" w:cs="Calibri"/>
          <w:sz w:val="24"/>
          <w:szCs w:val="24"/>
          <w:lang w:val="it-IT"/>
        </w:rPr>
        <w:t>e, attraverso sessioni di brain-storming e ulteriore raccolta di feedback</w:t>
      </w:r>
      <w:r w:rsidR="00970B55" w:rsidRPr="00B955C6">
        <w:rPr>
          <w:rFonts w:ascii="Calibri" w:eastAsia="Calibri" w:hAnsi="Calibri" w:cs="Calibri"/>
          <w:sz w:val="24"/>
          <w:szCs w:val="24"/>
          <w:lang w:val="it-IT"/>
        </w:rPr>
        <w:t>.</w:t>
      </w:r>
    </w:p>
    <w:p w:rsidR="00F20AA1" w:rsidRPr="00B955C6" w:rsidRDefault="00F20AA1" w:rsidP="00C43979">
      <w:pPr>
        <w:rPr>
          <w:rFonts w:ascii="Calibri" w:eastAsia="Calibri" w:hAnsi="Calibri" w:cs="Calibri"/>
          <w:sz w:val="24"/>
          <w:szCs w:val="24"/>
          <w:lang w:val="it-IT"/>
        </w:rPr>
      </w:pPr>
    </w:p>
    <w:p w:rsidR="00F20AA1" w:rsidRPr="00B955C6" w:rsidRDefault="00F20AA1" w:rsidP="00F20AA1">
      <w:pPr>
        <w:rPr>
          <w:rFonts w:cstheme="minorHAnsi"/>
          <w:b/>
          <w:sz w:val="32"/>
          <w:szCs w:val="32"/>
          <w:lang w:val="it-IT"/>
        </w:rPr>
      </w:pPr>
      <w:r w:rsidRPr="00B955C6">
        <w:rPr>
          <w:rFonts w:cstheme="minorHAnsi"/>
          <w:b/>
          <w:sz w:val="32"/>
          <w:szCs w:val="32"/>
          <w:lang w:val="it-IT"/>
        </w:rPr>
        <w:t>Linee guida per Corsi di Formazione Futuri</w:t>
      </w:r>
    </w:p>
    <w:p w:rsidR="006218C0" w:rsidRPr="00B955C6" w:rsidRDefault="00A31B7A" w:rsidP="006218C0">
      <w:pPr>
        <w:rPr>
          <w:rFonts w:ascii="Calibri" w:eastAsia="Calibri" w:hAnsi="Calibri" w:cs="Calibri"/>
          <w:sz w:val="24"/>
          <w:szCs w:val="24"/>
          <w:lang w:val="it-IT"/>
        </w:rPr>
      </w:pPr>
      <w:r w:rsidRPr="00B955C6">
        <w:rPr>
          <w:rFonts w:ascii="Calibri" w:eastAsia="Calibri" w:hAnsi="Calibri" w:cs="Calibri"/>
          <w:sz w:val="24"/>
          <w:szCs w:val="24"/>
          <w:lang w:val="it-IT"/>
        </w:rPr>
        <w:t xml:space="preserve">Il feedback di tutti i </w:t>
      </w:r>
      <w:r w:rsidR="005957C6" w:rsidRPr="00B955C6">
        <w:rPr>
          <w:rFonts w:ascii="Calibri" w:eastAsia="Calibri" w:hAnsi="Calibri" w:cs="Calibri"/>
          <w:sz w:val="24"/>
          <w:szCs w:val="24"/>
          <w:lang w:val="it-IT"/>
        </w:rPr>
        <w:t>P</w:t>
      </w:r>
      <w:r w:rsidRPr="00B955C6">
        <w:rPr>
          <w:rFonts w:ascii="Calibri" w:eastAsia="Calibri" w:hAnsi="Calibri" w:cs="Calibri"/>
          <w:sz w:val="24"/>
          <w:szCs w:val="24"/>
          <w:lang w:val="it-IT"/>
        </w:rPr>
        <w:t>artner è stato estremamente positivo a tutti i livelli</w:t>
      </w:r>
      <w:r w:rsidR="00146855" w:rsidRPr="00B955C6">
        <w:rPr>
          <w:rFonts w:ascii="Calibri" w:eastAsia="Calibri" w:hAnsi="Calibri" w:cs="Calibri"/>
          <w:sz w:val="24"/>
          <w:szCs w:val="24"/>
          <w:lang w:val="it-IT"/>
        </w:rPr>
        <w:t xml:space="preserve">: </w:t>
      </w:r>
      <w:r w:rsidR="00AA0033">
        <w:rPr>
          <w:rFonts w:ascii="Calibri" w:eastAsia="Calibri" w:hAnsi="Calibri" w:cs="Calibri"/>
          <w:sz w:val="24"/>
          <w:szCs w:val="24"/>
          <w:lang w:val="it-IT"/>
        </w:rPr>
        <w:t xml:space="preserve">sono stati esaminati </w:t>
      </w:r>
      <w:r w:rsidRPr="00B955C6">
        <w:rPr>
          <w:rFonts w:ascii="Calibri" w:eastAsia="Calibri" w:hAnsi="Calibri" w:cs="Calibri"/>
          <w:sz w:val="24"/>
          <w:szCs w:val="24"/>
          <w:lang w:val="it-IT"/>
        </w:rPr>
        <w:t xml:space="preserve">tutti gli aspetti del contenuto </w:t>
      </w:r>
      <w:r w:rsidR="00AA0033">
        <w:rPr>
          <w:rFonts w:ascii="Calibri" w:eastAsia="Calibri" w:hAnsi="Calibri" w:cs="Calibri"/>
          <w:sz w:val="24"/>
          <w:szCs w:val="24"/>
          <w:lang w:val="it-IT"/>
        </w:rPr>
        <w:t xml:space="preserve">e si è cercato di capire quali corsi </w:t>
      </w:r>
      <w:r w:rsidRPr="00B955C6">
        <w:rPr>
          <w:rFonts w:ascii="Calibri" w:eastAsia="Calibri" w:hAnsi="Calibri" w:cs="Calibri"/>
          <w:sz w:val="24"/>
          <w:szCs w:val="24"/>
          <w:lang w:val="it-IT"/>
        </w:rPr>
        <w:t xml:space="preserve">i partecipanti hanno trovato più utili, </w:t>
      </w:r>
      <w:r w:rsidR="00AA0033">
        <w:rPr>
          <w:rFonts w:ascii="Calibri" w:eastAsia="Calibri" w:hAnsi="Calibri" w:cs="Calibri"/>
          <w:sz w:val="24"/>
          <w:szCs w:val="24"/>
          <w:lang w:val="it-IT"/>
        </w:rPr>
        <w:t xml:space="preserve">quali </w:t>
      </w:r>
      <w:r w:rsidRPr="00B955C6">
        <w:rPr>
          <w:rFonts w:ascii="Calibri" w:eastAsia="Calibri" w:hAnsi="Calibri" w:cs="Calibri"/>
          <w:sz w:val="24"/>
          <w:szCs w:val="24"/>
          <w:lang w:val="it-IT"/>
        </w:rPr>
        <w:t xml:space="preserve">non così utili e quali moduli sono stati i più popolari al fine di elaborare linee guida per la </w:t>
      </w:r>
      <w:r w:rsidRPr="00B955C6">
        <w:rPr>
          <w:rFonts w:ascii="Calibri" w:eastAsia="Calibri" w:hAnsi="Calibri" w:cs="Calibri"/>
          <w:sz w:val="24"/>
          <w:szCs w:val="24"/>
          <w:lang w:val="it-IT"/>
        </w:rPr>
        <w:lastRenderedPageBreak/>
        <w:t>formazione futura. Le raccomandazioni sono state poi formulate dai partner dopo aver analizzato i moduli di feedback e discusso i cambiamenti con gruppi di partecipanti attraverso sessio</w:t>
      </w:r>
      <w:r w:rsidR="00AF51DA">
        <w:rPr>
          <w:rFonts w:ascii="Calibri" w:eastAsia="Calibri" w:hAnsi="Calibri" w:cs="Calibri"/>
          <w:sz w:val="24"/>
          <w:szCs w:val="24"/>
          <w:lang w:val="it-IT"/>
        </w:rPr>
        <w:t>ni virtuali di brain</w:t>
      </w:r>
      <w:r w:rsidR="00B955C6">
        <w:rPr>
          <w:rFonts w:ascii="Calibri" w:eastAsia="Calibri" w:hAnsi="Calibri" w:cs="Calibri"/>
          <w:sz w:val="24"/>
          <w:szCs w:val="24"/>
          <w:lang w:val="it-IT"/>
        </w:rPr>
        <w:t xml:space="preserve">storming </w:t>
      </w:r>
      <w:r w:rsidRPr="00B955C6">
        <w:rPr>
          <w:rFonts w:ascii="Calibri" w:eastAsia="Calibri" w:hAnsi="Calibri" w:cs="Calibri"/>
          <w:sz w:val="24"/>
          <w:szCs w:val="24"/>
          <w:lang w:val="it-IT"/>
        </w:rPr>
        <w:t>al termine dell</w:t>
      </w:r>
      <w:r w:rsidR="00146855" w:rsidRPr="00B955C6">
        <w:rPr>
          <w:rFonts w:ascii="Calibri" w:eastAsia="Calibri" w:hAnsi="Calibri" w:cs="Calibri"/>
          <w:sz w:val="24"/>
          <w:szCs w:val="24"/>
          <w:lang w:val="it-IT"/>
        </w:rPr>
        <w:t>a formazione</w:t>
      </w:r>
      <w:r w:rsidRPr="00B955C6">
        <w:rPr>
          <w:rFonts w:ascii="Calibri" w:eastAsia="Calibri" w:hAnsi="Calibri" w:cs="Calibri"/>
          <w:sz w:val="24"/>
          <w:szCs w:val="24"/>
          <w:lang w:val="it-IT"/>
        </w:rPr>
        <w:t>.</w:t>
      </w:r>
    </w:p>
    <w:p w:rsidR="006218C0" w:rsidRPr="00B955C6" w:rsidRDefault="006218C0" w:rsidP="00366235">
      <w:pPr>
        <w:jc w:val="both"/>
        <w:rPr>
          <w:rFonts w:ascii="Calibri" w:eastAsia="Calibri" w:hAnsi="Calibri" w:cs="Calibri"/>
          <w:sz w:val="24"/>
          <w:szCs w:val="24"/>
          <w:lang w:val="it-IT"/>
        </w:rPr>
      </w:pPr>
      <w:r w:rsidRPr="00B955C6">
        <w:rPr>
          <w:rFonts w:ascii="Calibri" w:eastAsia="Calibri" w:hAnsi="Calibri" w:cs="Calibri"/>
          <w:sz w:val="24"/>
          <w:szCs w:val="24"/>
          <w:lang w:val="it-IT"/>
        </w:rPr>
        <w:t>Nel complesso i partecipanti sono stati estremamente soddisfatti dei contenuti forniti trova</w:t>
      </w:r>
      <w:r w:rsidR="00146855" w:rsidRPr="00B955C6">
        <w:rPr>
          <w:rFonts w:ascii="Calibri" w:eastAsia="Calibri" w:hAnsi="Calibri" w:cs="Calibri"/>
          <w:sz w:val="24"/>
          <w:szCs w:val="24"/>
          <w:lang w:val="it-IT"/>
        </w:rPr>
        <w:t>ndoli</w:t>
      </w:r>
      <w:r w:rsidRPr="00B955C6">
        <w:rPr>
          <w:rFonts w:ascii="Calibri" w:eastAsia="Calibri" w:hAnsi="Calibri" w:cs="Calibri"/>
          <w:sz w:val="24"/>
          <w:szCs w:val="24"/>
          <w:lang w:val="it-IT"/>
        </w:rPr>
        <w:t xml:space="preserve"> util</w:t>
      </w:r>
      <w:r w:rsidR="00146855" w:rsidRPr="00B955C6">
        <w:rPr>
          <w:rFonts w:ascii="Calibri" w:eastAsia="Calibri" w:hAnsi="Calibri" w:cs="Calibri"/>
          <w:sz w:val="24"/>
          <w:szCs w:val="24"/>
          <w:lang w:val="it-IT"/>
        </w:rPr>
        <w:t>i</w:t>
      </w:r>
      <w:r w:rsidRPr="00B955C6">
        <w:rPr>
          <w:rFonts w:ascii="Calibri" w:eastAsia="Calibri" w:hAnsi="Calibri" w:cs="Calibri"/>
          <w:sz w:val="24"/>
          <w:szCs w:val="24"/>
          <w:lang w:val="it-IT"/>
        </w:rPr>
        <w:t>, pratic</w:t>
      </w:r>
      <w:r w:rsidR="00146855" w:rsidRPr="00B955C6">
        <w:rPr>
          <w:rFonts w:ascii="Calibri" w:eastAsia="Calibri" w:hAnsi="Calibri" w:cs="Calibri"/>
          <w:sz w:val="24"/>
          <w:szCs w:val="24"/>
          <w:lang w:val="it-IT"/>
        </w:rPr>
        <w:t>i</w:t>
      </w:r>
      <w:r w:rsidRPr="00B955C6">
        <w:rPr>
          <w:rFonts w:ascii="Calibri" w:eastAsia="Calibri" w:hAnsi="Calibri" w:cs="Calibri"/>
          <w:sz w:val="24"/>
          <w:szCs w:val="24"/>
          <w:lang w:val="it-IT"/>
        </w:rPr>
        <w:t>, appropriat</w:t>
      </w:r>
      <w:r w:rsidR="00146855" w:rsidRPr="00B955C6">
        <w:rPr>
          <w:rFonts w:ascii="Calibri" w:eastAsia="Calibri" w:hAnsi="Calibri" w:cs="Calibri"/>
          <w:sz w:val="24"/>
          <w:szCs w:val="24"/>
          <w:lang w:val="it-IT"/>
        </w:rPr>
        <w:t>i</w:t>
      </w:r>
      <w:r w:rsidRPr="00B955C6">
        <w:rPr>
          <w:rFonts w:ascii="Calibri" w:eastAsia="Calibri" w:hAnsi="Calibri" w:cs="Calibri"/>
          <w:sz w:val="24"/>
          <w:szCs w:val="24"/>
          <w:lang w:val="it-IT"/>
        </w:rPr>
        <w:t xml:space="preserve"> e accessibil</w:t>
      </w:r>
      <w:r w:rsidR="00146855" w:rsidRPr="00B955C6">
        <w:rPr>
          <w:rFonts w:ascii="Calibri" w:eastAsia="Calibri" w:hAnsi="Calibri" w:cs="Calibri"/>
          <w:sz w:val="24"/>
          <w:szCs w:val="24"/>
          <w:lang w:val="it-IT"/>
        </w:rPr>
        <w:t>i</w:t>
      </w:r>
      <w:r w:rsidRPr="00B955C6">
        <w:rPr>
          <w:rFonts w:ascii="Calibri" w:eastAsia="Calibri" w:hAnsi="Calibri" w:cs="Calibri"/>
          <w:sz w:val="24"/>
          <w:szCs w:val="24"/>
          <w:lang w:val="it-IT"/>
        </w:rPr>
        <w:t xml:space="preserve"> nella loro vita quotidiana soprattutto durante </w:t>
      </w:r>
      <w:r w:rsidR="00146855" w:rsidRPr="00B955C6">
        <w:rPr>
          <w:rFonts w:ascii="Calibri" w:eastAsia="Calibri" w:hAnsi="Calibri" w:cs="Calibri"/>
          <w:sz w:val="24"/>
          <w:szCs w:val="24"/>
          <w:lang w:val="it-IT"/>
        </w:rPr>
        <w:t xml:space="preserve">il </w:t>
      </w:r>
      <w:proofErr w:type="spellStart"/>
      <w:r w:rsidR="00146855" w:rsidRPr="00B955C6">
        <w:rPr>
          <w:rFonts w:ascii="Calibri" w:eastAsia="Calibri" w:hAnsi="Calibri" w:cs="Calibri"/>
          <w:sz w:val="24"/>
          <w:szCs w:val="24"/>
          <w:lang w:val="it-IT"/>
        </w:rPr>
        <w:t>C</w:t>
      </w:r>
      <w:r w:rsidRPr="00B955C6">
        <w:rPr>
          <w:rFonts w:ascii="Calibri" w:eastAsia="Calibri" w:hAnsi="Calibri" w:cs="Calibri"/>
          <w:sz w:val="24"/>
          <w:szCs w:val="24"/>
          <w:lang w:val="it-IT"/>
        </w:rPr>
        <w:t>ovid</w:t>
      </w:r>
      <w:proofErr w:type="spellEnd"/>
      <w:r w:rsidRPr="00B955C6">
        <w:rPr>
          <w:rFonts w:ascii="Calibri" w:eastAsia="Calibri" w:hAnsi="Calibri" w:cs="Calibri"/>
          <w:sz w:val="24"/>
          <w:szCs w:val="24"/>
          <w:lang w:val="it-IT"/>
        </w:rPr>
        <w:t xml:space="preserve"> 19. La maggior parte </w:t>
      </w:r>
      <w:r w:rsidR="00B955C6">
        <w:rPr>
          <w:rFonts w:ascii="Calibri" w:eastAsia="Calibri" w:hAnsi="Calibri" w:cs="Calibri"/>
          <w:sz w:val="24"/>
          <w:szCs w:val="24"/>
          <w:lang w:val="it-IT"/>
        </w:rPr>
        <w:t>delle persone lavorava da casa,</w:t>
      </w:r>
      <w:r w:rsidRPr="00B955C6">
        <w:rPr>
          <w:rFonts w:ascii="Calibri" w:eastAsia="Calibri" w:hAnsi="Calibri" w:cs="Calibri"/>
          <w:sz w:val="24"/>
          <w:szCs w:val="24"/>
          <w:lang w:val="it-IT"/>
        </w:rPr>
        <w:t xml:space="preserve"> quindi i partecipanti hanno spiegato che il tempismo era perfetto. Il fatto che potessero accedere liberamente ai contenuti</w:t>
      </w:r>
      <w:r w:rsidR="00AA0033">
        <w:rPr>
          <w:rFonts w:ascii="Calibri" w:eastAsia="Calibri" w:hAnsi="Calibri" w:cs="Calibri"/>
          <w:sz w:val="24"/>
          <w:szCs w:val="24"/>
          <w:lang w:val="it-IT"/>
        </w:rPr>
        <w:t xml:space="preserve"> senza</w:t>
      </w:r>
      <w:r w:rsidR="00146855" w:rsidRPr="00B955C6">
        <w:rPr>
          <w:rFonts w:ascii="Calibri" w:eastAsia="Calibri" w:hAnsi="Calibri" w:cs="Calibri"/>
          <w:sz w:val="24"/>
          <w:szCs w:val="24"/>
          <w:lang w:val="it-IT"/>
        </w:rPr>
        <w:t xml:space="preserve"> </w:t>
      </w:r>
      <w:r w:rsidRPr="00B955C6">
        <w:rPr>
          <w:rFonts w:ascii="Calibri" w:eastAsia="Calibri" w:hAnsi="Calibri" w:cs="Calibri"/>
          <w:sz w:val="24"/>
          <w:szCs w:val="24"/>
          <w:lang w:val="it-IT"/>
        </w:rPr>
        <w:t xml:space="preserve">bisogno di </w:t>
      </w:r>
      <w:r w:rsidR="00146855" w:rsidRPr="00B955C6">
        <w:rPr>
          <w:rFonts w:ascii="Calibri" w:eastAsia="Calibri" w:hAnsi="Calibri" w:cs="Calibri"/>
          <w:sz w:val="24"/>
          <w:szCs w:val="24"/>
          <w:lang w:val="it-IT"/>
        </w:rPr>
        <w:t xml:space="preserve">una </w:t>
      </w:r>
      <w:r w:rsidRPr="00B955C6">
        <w:rPr>
          <w:rFonts w:ascii="Calibri" w:eastAsia="Calibri" w:hAnsi="Calibri" w:cs="Calibri"/>
          <w:sz w:val="24"/>
          <w:szCs w:val="24"/>
          <w:lang w:val="it-IT"/>
        </w:rPr>
        <w:t>password</w:t>
      </w:r>
      <w:r w:rsidR="00146855" w:rsidRPr="00B955C6">
        <w:rPr>
          <w:rFonts w:ascii="Calibri" w:eastAsia="Calibri" w:hAnsi="Calibri" w:cs="Calibri"/>
          <w:sz w:val="24"/>
          <w:szCs w:val="24"/>
          <w:lang w:val="it-IT"/>
        </w:rPr>
        <w:t xml:space="preserve"> e </w:t>
      </w:r>
      <w:r w:rsidR="00AA0033">
        <w:rPr>
          <w:rFonts w:ascii="Calibri" w:eastAsia="Calibri" w:hAnsi="Calibri" w:cs="Calibri"/>
          <w:sz w:val="24"/>
          <w:szCs w:val="24"/>
          <w:lang w:val="it-IT"/>
        </w:rPr>
        <w:t xml:space="preserve">della </w:t>
      </w:r>
      <w:r w:rsidRPr="00B955C6">
        <w:rPr>
          <w:rFonts w:ascii="Calibri" w:eastAsia="Calibri" w:hAnsi="Calibri" w:cs="Calibri"/>
          <w:sz w:val="24"/>
          <w:szCs w:val="24"/>
          <w:lang w:val="it-IT"/>
        </w:rPr>
        <w:t>registrazione e</w:t>
      </w:r>
      <w:r w:rsidR="00146855" w:rsidRPr="00B955C6">
        <w:rPr>
          <w:rFonts w:ascii="Calibri" w:eastAsia="Calibri" w:hAnsi="Calibri" w:cs="Calibri"/>
          <w:sz w:val="24"/>
          <w:szCs w:val="24"/>
          <w:lang w:val="it-IT"/>
        </w:rPr>
        <w:t xml:space="preserve"> dunque</w:t>
      </w:r>
      <w:r w:rsidRPr="00B955C6">
        <w:rPr>
          <w:rFonts w:ascii="Calibri" w:eastAsia="Calibri" w:hAnsi="Calibri" w:cs="Calibri"/>
          <w:sz w:val="24"/>
          <w:szCs w:val="24"/>
          <w:lang w:val="it-IT"/>
        </w:rPr>
        <w:t xml:space="preserve"> </w:t>
      </w:r>
      <w:r w:rsidR="00AA0033">
        <w:rPr>
          <w:rFonts w:ascii="Calibri" w:eastAsia="Calibri" w:hAnsi="Calibri" w:cs="Calibri"/>
          <w:sz w:val="24"/>
          <w:szCs w:val="24"/>
          <w:lang w:val="it-IT"/>
        </w:rPr>
        <w:t xml:space="preserve">fossero </w:t>
      </w:r>
      <w:r w:rsidRPr="00B955C6">
        <w:rPr>
          <w:rFonts w:ascii="Calibri" w:eastAsia="Calibri" w:hAnsi="Calibri" w:cs="Calibri"/>
          <w:sz w:val="24"/>
          <w:szCs w:val="24"/>
          <w:lang w:val="it-IT"/>
        </w:rPr>
        <w:t>in grado di gestire la formazione da soli è stato sicuramente un ulteriore vantaggio per i partecipanti. Alcuni d</w:t>
      </w:r>
      <w:r w:rsidR="007C1500" w:rsidRPr="00B955C6">
        <w:rPr>
          <w:rFonts w:ascii="Calibri" w:eastAsia="Calibri" w:hAnsi="Calibri" w:cs="Calibri"/>
          <w:sz w:val="24"/>
          <w:szCs w:val="24"/>
          <w:lang w:val="it-IT"/>
        </w:rPr>
        <w:t>i loro</w:t>
      </w:r>
      <w:r w:rsidRPr="00B955C6">
        <w:rPr>
          <w:rFonts w:ascii="Calibri" w:eastAsia="Calibri" w:hAnsi="Calibri" w:cs="Calibri"/>
          <w:sz w:val="24"/>
          <w:szCs w:val="24"/>
          <w:lang w:val="it-IT"/>
        </w:rPr>
        <w:t xml:space="preserve"> erano </w:t>
      </w:r>
      <w:r w:rsidRPr="002812D6">
        <w:rPr>
          <w:rFonts w:ascii="Calibri" w:eastAsia="Calibri" w:hAnsi="Calibri" w:cs="Calibri"/>
          <w:i/>
          <w:iCs/>
          <w:sz w:val="24"/>
          <w:szCs w:val="24"/>
          <w:lang w:val="it-IT"/>
        </w:rPr>
        <w:t>non-</w:t>
      </w:r>
      <w:proofErr w:type="spellStart"/>
      <w:r w:rsidRPr="002812D6">
        <w:rPr>
          <w:rFonts w:ascii="Calibri" w:eastAsia="Calibri" w:hAnsi="Calibri" w:cs="Calibri"/>
          <w:i/>
          <w:iCs/>
          <w:sz w:val="24"/>
          <w:szCs w:val="24"/>
          <w:lang w:val="it-IT"/>
        </w:rPr>
        <w:t>liner</w:t>
      </w:r>
      <w:proofErr w:type="spellEnd"/>
      <w:r w:rsidRPr="00B955C6">
        <w:rPr>
          <w:rFonts w:ascii="Calibri" w:eastAsia="Calibri" w:hAnsi="Calibri" w:cs="Calibri"/>
          <w:sz w:val="24"/>
          <w:szCs w:val="24"/>
          <w:lang w:val="it-IT"/>
        </w:rPr>
        <w:t xml:space="preserve"> che si avvalevano della formazione e non avevano un indirizzo email impostato </w:t>
      </w:r>
      <w:r w:rsidR="00146855" w:rsidRPr="00B955C6">
        <w:rPr>
          <w:rFonts w:ascii="Calibri" w:eastAsia="Calibri" w:hAnsi="Calibri" w:cs="Calibri"/>
          <w:sz w:val="24"/>
          <w:szCs w:val="24"/>
          <w:lang w:val="it-IT"/>
        </w:rPr>
        <w:t>quindi</w:t>
      </w:r>
      <w:r w:rsidRPr="00B955C6">
        <w:rPr>
          <w:rFonts w:ascii="Calibri" w:eastAsia="Calibri" w:hAnsi="Calibri" w:cs="Calibri"/>
          <w:sz w:val="24"/>
          <w:szCs w:val="24"/>
          <w:lang w:val="it-IT"/>
        </w:rPr>
        <w:t xml:space="preserve"> hanno trovato questo processo più impegnativo</w:t>
      </w:r>
      <w:r w:rsidR="007C1500" w:rsidRPr="00B955C6">
        <w:rPr>
          <w:rFonts w:ascii="Calibri" w:eastAsia="Calibri" w:hAnsi="Calibri" w:cs="Calibri"/>
          <w:sz w:val="24"/>
          <w:szCs w:val="24"/>
          <w:lang w:val="it-IT"/>
        </w:rPr>
        <w:t>:</w:t>
      </w:r>
      <w:r w:rsidR="00AA0033">
        <w:rPr>
          <w:rFonts w:ascii="Calibri" w:eastAsia="Calibri" w:hAnsi="Calibri" w:cs="Calibri"/>
          <w:sz w:val="24"/>
          <w:szCs w:val="24"/>
          <w:lang w:val="it-IT"/>
        </w:rPr>
        <w:t xml:space="preserve"> </w:t>
      </w:r>
      <w:r w:rsidR="007C1500" w:rsidRPr="00B955C6">
        <w:rPr>
          <w:rFonts w:ascii="Calibri" w:eastAsia="Calibri" w:hAnsi="Calibri" w:cs="Calibri"/>
          <w:sz w:val="24"/>
          <w:szCs w:val="24"/>
          <w:lang w:val="it-IT"/>
        </w:rPr>
        <w:t>h</w:t>
      </w:r>
      <w:r w:rsidRPr="00B955C6">
        <w:rPr>
          <w:rFonts w:ascii="Calibri" w:eastAsia="Calibri" w:hAnsi="Calibri" w:cs="Calibri"/>
          <w:sz w:val="24"/>
          <w:szCs w:val="24"/>
          <w:lang w:val="it-IT"/>
        </w:rPr>
        <w:t xml:space="preserve">anno </w:t>
      </w:r>
      <w:r w:rsidR="007C1500" w:rsidRPr="00B955C6">
        <w:rPr>
          <w:rFonts w:ascii="Calibri" w:eastAsia="Calibri" w:hAnsi="Calibri" w:cs="Calibri"/>
          <w:sz w:val="24"/>
          <w:szCs w:val="24"/>
          <w:lang w:val="it-IT"/>
        </w:rPr>
        <w:t xml:space="preserve">pertanto </w:t>
      </w:r>
      <w:r w:rsidRPr="00B955C6">
        <w:rPr>
          <w:rFonts w:ascii="Calibri" w:eastAsia="Calibri" w:hAnsi="Calibri" w:cs="Calibri"/>
          <w:sz w:val="24"/>
          <w:szCs w:val="24"/>
          <w:lang w:val="it-IT"/>
        </w:rPr>
        <w:t xml:space="preserve">suggerito </w:t>
      </w:r>
      <w:r w:rsidR="007C1500" w:rsidRPr="00B955C6">
        <w:rPr>
          <w:rFonts w:ascii="Calibri" w:eastAsia="Calibri" w:hAnsi="Calibri" w:cs="Calibri"/>
          <w:sz w:val="24"/>
          <w:szCs w:val="24"/>
          <w:lang w:val="it-IT"/>
        </w:rPr>
        <w:t xml:space="preserve">una </w:t>
      </w:r>
      <w:r w:rsidRPr="00B955C6">
        <w:rPr>
          <w:rFonts w:ascii="Calibri" w:eastAsia="Calibri" w:hAnsi="Calibri" w:cs="Calibri"/>
          <w:sz w:val="24"/>
          <w:szCs w:val="24"/>
          <w:lang w:val="it-IT"/>
        </w:rPr>
        <w:t xml:space="preserve">formazione e supporto </w:t>
      </w:r>
      <w:r w:rsidR="00146855" w:rsidRPr="00B955C6">
        <w:rPr>
          <w:rFonts w:ascii="Calibri" w:eastAsia="Calibri" w:hAnsi="Calibri" w:cs="Calibri"/>
          <w:sz w:val="24"/>
          <w:szCs w:val="24"/>
          <w:lang w:val="it-IT"/>
        </w:rPr>
        <w:t>in presenza</w:t>
      </w:r>
      <w:r w:rsidRPr="00B955C6">
        <w:rPr>
          <w:rFonts w:ascii="Calibri" w:eastAsia="Calibri" w:hAnsi="Calibri" w:cs="Calibri"/>
          <w:sz w:val="24"/>
          <w:szCs w:val="24"/>
          <w:lang w:val="it-IT"/>
        </w:rPr>
        <w:t xml:space="preserve"> per </w:t>
      </w:r>
      <w:r w:rsidR="007C1500" w:rsidRPr="00B955C6">
        <w:rPr>
          <w:rFonts w:ascii="Calibri" w:eastAsia="Calibri" w:hAnsi="Calibri" w:cs="Calibri"/>
          <w:sz w:val="24"/>
          <w:szCs w:val="24"/>
          <w:lang w:val="it-IT"/>
        </w:rPr>
        <w:t xml:space="preserve">meglio imparare a </w:t>
      </w:r>
      <w:r w:rsidRPr="00B955C6">
        <w:rPr>
          <w:rFonts w:ascii="Calibri" w:eastAsia="Calibri" w:hAnsi="Calibri" w:cs="Calibri"/>
          <w:sz w:val="24"/>
          <w:szCs w:val="24"/>
          <w:lang w:val="it-IT"/>
        </w:rPr>
        <w:t>configurare un'e-mail</w:t>
      </w:r>
      <w:r w:rsidR="007C1500" w:rsidRPr="00B955C6">
        <w:rPr>
          <w:rFonts w:ascii="Calibri" w:eastAsia="Calibri" w:hAnsi="Calibri" w:cs="Calibri"/>
          <w:sz w:val="24"/>
          <w:szCs w:val="24"/>
          <w:lang w:val="it-IT"/>
        </w:rPr>
        <w:t xml:space="preserve"> la cui</w:t>
      </w:r>
      <w:r w:rsidRPr="00B955C6">
        <w:rPr>
          <w:rFonts w:ascii="Calibri" w:eastAsia="Calibri" w:hAnsi="Calibri" w:cs="Calibri"/>
          <w:sz w:val="24"/>
          <w:szCs w:val="24"/>
          <w:lang w:val="it-IT"/>
        </w:rPr>
        <w:t xml:space="preserve"> parte più impegnativa è stat</w:t>
      </w:r>
      <w:r w:rsidR="007C1500" w:rsidRPr="00B955C6">
        <w:rPr>
          <w:rFonts w:ascii="Calibri" w:eastAsia="Calibri" w:hAnsi="Calibri" w:cs="Calibri"/>
          <w:sz w:val="24"/>
          <w:szCs w:val="24"/>
          <w:lang w:val="it-IT"/>
        </w:rPr>
        <w:t xml:space="preserve">a la creazione di una </w:t>
      </w:r>
      <w:r w:rsidRPr="00B955C6">
        <w:rPr>
          <w:rFonts w:ascii="Calibri" w:eastAsia="Calibri" w:hAnsi="Calibri" w:cs="Calibri"/>
          <w:sz w:val="24"/>
          <w:szCs w:val="24"/>
          <w:lang w:val="it-IT"/>
        </w:rPr>
        <w:t xml:space="preserve">password, </w:t>
      </w:r>
      <w:r w:rsidR="007C1500" w:rsidRPr="00B955C6">
        <w:rPr>
          <w:rFonts w:ascii="Calibri" w:eastAsia="Calibri" w:hAnsi="Calibri" w:cs="Calibri"/>
          <w:sz w:val="24"/>
          <w:szCs w:val="24"/>
          <w:lang w:val="it-IT"/>
        </w:rPr>
        <w:t xml:space="preserve">usare </w:t>
      </w:r>
      <w:r w:rsidRPr="00B955C6">
        <w:rPr>
          <w:rFonts w:ascii="Calibri" w:eastAsia="Calibri" w:hAnsi="Calibri" w:cs="Calibri"/>
          <w:sz w:val="24"/>
          <w:szCs w:val="24"/>
          <w:lang w:val="it-IT"/>
        </w:rPr>
        <w:t xml:space="preserve">le lettere minuscole, l'applicazione di lettere maiuscole nel loro indirizzo e-mail e il pulsante @. Una volta che la loro e-mail è stata finalmente configurata, hanno sentito un senso di </w:t>
      </w:r>
      <w:r w:rsidR="007C1500" w:rsidRPr="00B955C6">
        <w:rPr>
          <w:rFonts w:ascii="Calibri" w:eastAsia="Calibri" w:hAnsi="Calibri" w:cs="Calibri"/>
          <w:sz w:val="24"/>
          <w:szCs w:val="24"/>
          <w:lang w:val="it-IT"/>
        </w:rPr>
        <w:t xml:space="preserve">soddisfazione </w:t>
      </w:r>
      <w:r w:rsidRPr="00B955C6">
        <w:rPr>
          <w:rFonts w:ascii="Calibri" w:eastAsia="Calibri" w:hAnsi="Calibri" w:cs="Calibri"/>
          <w:sz w:val="24"/>
          <w:szCs w:val="24"/>
          <w:lang w:val="it-IT"/>
        </w:rPr>
        <w:t>e questo li ha portati al passo successivo.</w:t>
      </w:r>
    </w:p>
    <w:p w:rsidR="006218C0" w:rsidRPr="00B955C6" w:rsidRDefault="00C12AA4" w:rsidP="00366235">
      <w:pPr>
        <w:jc w:val="both"/>
        <w:rPr>
          <w:rFonts w:ascii="Calibri" w:eastAsia="Calibri" w:hAnsi="Calibri" w:cs="Calibri"/>
          <w:sz w:val="24"/>
          <w:szCs w:val="24"/>
          <w:lang w:val="it-IT"/>
        </w:rPr>
      </w:pPr>
      <w:r w:rsidRPr="00B955C6">
        <w:rPr>
          <w:rFonts w:ascii="Calibri" w:eastAsia="Calibri" w:hAnsi="Calibri" w:cs="Calibri"/>
          <w:sz w:val="24"/>
          <w:szCs w:val="24"/>
          <w:lang w:val="it-IT"/>
        </w:rPr>
        <w:t>Non solo i</w:t>
      </w:r>
      <w:r w:rsidR="006218C0" w:rsidRPr="00B955C6">
        <w:rPr>
          <w:rFonts w:ascii="Calibri" w:eastAsia="Calibri" w:hAnsi="Calibri" w:cs="Calibri"/>
          <w:sz w:val="24"/>
          <w:szCs w:val="24"/>
          <w:lang w:val="it-IT"/>
        </w:rPr>
        <w:t xml:space="preserve"> partecipanti hanno suggerito che vorrebbero sicuramente un seguito d</w:t>
      </w:r>
      <w:r w:rsidRPr="00B955C6">
        <w:rPr>
          <w:rFonts w:ascii="Calibri" w:eastAsia="Calibri" w:hAnsi="Calibri" w:cs="Calibri"/>
          <w:sz w:val="24"/>
          <w:szCs w:val="24"/>
          <w:lang w:val="it-IT"/>
        </w:rPr>
        <w:t>i</w:t>
      </w:r>
      <w:r w:rsidR="006218C0" w:rsidRPr="00B955C6">
        <w:rPr>
          <w:rFonts w:ascii="Calibri" w:eastAsia="Calibri" w:hAnsi="Calibri" w:cs="Calibri"/>
          <w:sz w:val="24"/>
          <w:szCs w:val="24"/>
          <w:lang w:val="it-IT"/>
        </w:rPr>
        <w:t xml:space="preserve"> questo </w:t>
      </w:r>
      <w:r w:rsidR="00AA0033">
        <w:rPr>
          <w:rFonts w:ascii="Calibri" w:eastAsia="Calibri" w:hAnsi="Calibri" w:cs="Calibri"/>
          <w:sz w:val="24"/>
          <w:szCs w:val="24"/>
          <w:lang w:val="it-IT"/>
        </w:rPr>
        <w:t>p</w:t>
      </w:r>
      <w:r w:rsidRPr="00B955C6">
        <w:rPr>
          <w:rFonts w:ascii="Calibri" w:eastAsia="Calibri" w:hAnsi="Calibri" w:cs="Calibri"/>
          <w:sz w:val="24"/>
          <w:szCs w:val="24"/>
          <w:lang w:val="it-IT"/>
        </w:rPr>
        <w:t>rogetto ma</w:t>
      </w:r>
      <w:r w:rsidR="006218C0" w:rsidRPr="00B955C6">
        <w:rPr>
          <w:rFonts w:ascii="Calibri" w:eastAsia="Calibri" w:hAnsi="Calibri" w:cs="Calibri"/>
          <w:sz w:val="24"/>
          <w:szCs w:val="24"/>
          <w:lang w:val="it-IT"/>
        </w:rPr>
        <w:t xml:space="preserve"> hanno anche suggerito di collegare i moduli l'uno all'altro. Per </w:t>
      </w:r>
      <w:r w:rsidRPr="00B955C6">
        <w:rPr>
          <w:rFonts w:ascii="Calibri" w:eastAsia="Calibri" w:hAnsi="Calibri" w:cs="Calibri"/>
          <w:sz w:val="24"/>
          <w:szCs w:val="24"/>
          <w:lang w:val="it-IT"/>
        </w:rPr>
        <w:t>andare avanti</w:t>
      </w:r>
      <w:r w:rsidR="006218C0" w:rsidRPr="00B955C6">
        <w:rPr>
          <w:rFonts w:ascii="Calibri" w:eastAsia="Calibri" w:hAnsi="Calibri" w:cs="Calibri"/>
          <w:sz w:val="24"/>
          <w:szCs w:val="24"/>
          <w:lang w:val="it-IT"/>
        </w:rPr>
        <w:t xml:space="preserve"> quando un partecipante </w:t>
      </w:r>
      <w:r w:rsidRPr="00B955C6">
        <w:rPr>
          <w:rFonts w:ascii="Calibri" w:eastAsia="Calibri" w:hAnsi="Calibri" w:cs="Calibri"/>
          <w:sz w:val="24"/>
          <w:szCs w:val="24"/>
          <w:lang w:val="it-IT"/>
        </w:rPr>
        <w:t>ha terminato un modulo</w:t>
      </w:r>
      <w:r w:rsidR="006218C0" w:rsidRPr="00B955C6">
        <w:rPr>
          <w:rFonts w:ascii="Calibri" w:eastAsia="Calibri" w:hAnsi="Calibri" w:cs="Calibri"/>
          <w:sz w:val="24"/>
          <w:szCs w:val="24"/>
          <w:lang w:val="it-IT"/>
        </w:rPr>
        <w:t xml:space="preserve">, forse una voce o un pulsante che si presenta per dire che </w:t>
      </w:r>
      <w:r w:rsidR="00AA0033">
        <w:rPr>
          <w:rFonts w:ascii="Calibri" w:eastAsia="Calibri" w:hAnsi="Calibri" w:cs="Calibri"/>
          <w:sz w:val="24"/>
          <w:szCs w:val="24"/>
          <w:lang w:val="it-IT"/>
        </w:rPr>
        <w:t>"</w:t>
      </w:r>
      <w:r w:rsidR="006218C0" w:rsidRPr="00B955C6">
        <w:rPr>
          <w:rFonts w:ascii="Calibri" w:eastAsia="Calibri" w:hAnsi="Calibri" w:cs="Calibri"/>
          <w:sz w:val="24"/>
          <w:szCs w:val="24"/>
          <w:lang w:val="it-IT"/>
        </w:rPr>
        <w:t>hai completato la sessione 1, passa alla sessione 2</w:t>
      </w:r>
      <w:r w:rsidR="00AA0033">
        <w:rPr>
          <w:rFonts w:ascii="Calibri" w:eastAsia="Calibri" w:hAnsi="Calibri" w:cs="Calibri"/>
          <w:sz w:val="24"/>
          <w:szCs w:val="24"/>
          <w:lang w:val="it-IT"/>
        </w:rPr>
        <w:t>"</w:t>
      </w:r>
      <w:r w:rsidRPr="00B955C6">
        <w:rPr>
          <w:rFonts w:ascii="Calibri" w:eastAsia="Calibri" w:hAnsi="Calibri" w:cs="Calibri"/>
          <w:sz w:val="24"/>
          <w:szCs w:val="24"/>
          <w:lang w:val="it-IT"/>
        </w:rPr>
        <w:t xml:space="preserve"> sarebbe utile</w:t>
      </w:r>
      <w:r w:rsidR="006218C0" w:rsidRPr="00B955C6">
        <w:rPr>
          <w:rFonts w:ascii="Calibri" w:eastAsia="Calibri" w:hAnsi="Calibri" w:cs="Calibri"/>
          <w:sz w:val="24"/>
          <w:szCs w:val="24"/>
          <w:lang w:val="it-IT"/>
        </w:rPr>
        <w:t xml:space="preserve">. I partecipanti irlandesi hanno espresso l'importanza delle competenze digitali durante la pandemia, </w:t>
      </w:r>
      <w:r w:rsidR="00AA0033">
        <w:rPr>
          <w:rFonts w:ascii="Calibri" w:eastAsia="Calibri" w:hAnsi="Calibri" w:cs="Calibri"/>
          <w:sz w:val="24"/>
          <w:szCs w:val="24"/>
          <w:lang w:val="it-IT"/>
        </w:rPr>
        <w:t xml:space="preserve">l'importanza </w:t>
      </w:r>
      <w:r w:rsidR="006218C0" w:rsidRPr="00B955C6">
        <w:rPr>
          <w:rFonts w:ascii="Calibri" w:eastAsia="Calibri" w:hAnsi="Calibri" w:cs="Calibri"/>
          <w:sz w:val="24"/>
          <w:szCs w:val="24"/>
          <w:lang w:val="it-IT"/>
        </w:rPr>
        <w:t xml:space="preserve">ad esempio </w:t>
      </w:r>
      <w:r w:rsidR="00366235" w:rsidRPr="00B955C6">
        <w:rPr>
          <w:rFonts w:ascii="Calibri" w:eastAsia="Calibri" w:hAnsi="Calibri" w:cs="Calibri"/>
          <w:sz w:val="24"/>
          <w:szCs w:val="24"/>
          <w:lang w:val="it-IT"/>
        </w:rPr>
        <w:t xml:space="preserve">di </w:t>
      </w:r>
      <w:r w:rsidR="006218C0" w:rsidRPr="00B955C6">
        <w:rPr>
          <w:rFonts w:ascii="Calibri" w:eastAsia="Calibri" w:hAnsi="Calibri" w:cs="Calibri"/>
          <w:sz w:val="24"/>
          <w:szCs w:val="24"/>
          <w:lang w:val="it-IT"/>
        </w:rPr>
        <w:t>pote</w:t>
      </w:r>
      <w:r w:rsidR="00366235" w:rsidRPr="00B955C6">
        <w:rPr>
          <w:rFonts w:ascii="Calibri" w:eastAsia="Calibri" w:hAnsi="Calibri" w:cs="Calibri"/>
          <w:sz w:val="24"/>
          <w:szCs w:val="24"/>
          <w:lang w:val="it-IT"/>
        </w:rPr>
        <w:t>r</w:t>
      </w:r>
      <w:r w:rsidR="006218C0" w:rsidRPr="00B955C6">
        <w:rPr>
          <w:rFonts w:ascii="Calibri" w:eastAsia="Calibri" w:hAnsi="Calibri" w:cs="Calibri"/>
          <w:sz w:val="24"/>
          <w:szCs w:val="24"/>
          <w:lang w:val="it-IT"/>
        </w:rPr>
        <w:t xml:space="preserve"> fare acquisti online, </w:t>
      </w:r>
      <w:r w:rsidR="00AA0033">
        <w:rPr>
          <w:rFonts w:ascii="Calibri" w:eastAsia="Calibri" w:hAnsi="Calibri" w:cs="Calibri"/>
          <w:sz w:val="24"/>
          <w:szCs w:val="24"/>
          <w:lang w:val="it-IT"/>
        </w:rPr>
        <w:t xml:space="preserve">di poter utilizzare i servizi </w:t>
      </w:r>
      <w:r w:rsidR="006218C0" w:rsidRPr="00B955C6">
        <w:rPr>
          <w:rFonts w:ascii="Calibri" w:eastAsia="Calibri" w:hAnsi="Calibri" w:cs="Calibri"/>
          <w:sz w:val="24"/>
          <w:szCs w:val="24"/>
          <w:lang w:val="it-IT"/>
        </w:rPr>
        <w:t xml:space="preserve">bancari online, </w:t>
      </w:r>
      <w:r w:rsidR="00366235" w:rsidRPr="00B955C6">
        <w:rPr>
          <w:rFonts w:ascii="Calibri" w:eastAsia="Calibri" w:hAnsi="Calibri" w:cs="Calibri"/>
          <w:sz w:val="24"/>
          <w:szCs w:val="24"/>
          <w:lang w:val="it-IT"/>
        </w:rPr>
        <w:t>fissare</w:t>
      </w:r>
      <w:r w:rsidR="006218C0" w:rsidRPr="00B955C6">
        <w:rPr>
          <w:rFonts w:ascii="Calibri" w:eastAsia="Calibri" w:hAnsi="Calibri" w:cs="Calibri"/>
          <w:sz w:val="24"/>
          <w:szCs w:val="24"/>
          <w:lang w:val="it-IT"/>
        </w:rPr>
        <w:t xml:space="preserve"> appuntamenti con medici e, soprattutto, poter rimanere in contatto con la loro famiglia </w:t>
      </w:r>
      <w:r w:rsidRPr="00B955C6">
        <w:rPr>
          <w:rFonts w:ascii="Calibri" w:eastAsia="Calibri" w:hAnsi="Calibri" w:cs="Calibri"/>
          <w:sz w:val="24"/>
          <w:szCs w:val="24"/>
          <w:lang w:val="it-IT"/>
        </w:rPr>
        <w:t>e</w:t>
      </w:r>
      <w:r w:rsidR="006218C0" w:rsidRPr="00B955C6">
        <w:rPr>
          <w:rFonts w:ascii="Calibri" w:eastAsia="Calibri" w:hAnsi="Calibri" w:cs="Calibri"/>
          <w:sz w:val="24"/>
          <w:szCs w:val="24"/>
          <w:lang w:val="it-IT"/>
        </w:rPr>
        <w:t xml:space="preserve"> amici mentre stavano </w:t>
      </w:r>
      <w:r w:rsidRPr="00B955C6">
        <w:rPr>
          <w:rFonts w:ascii="Calibri" w:eastAsia="Calibri" w:hAnsi="Calibri" w:cs="Calibri"/>
          <w:sz w:val="24"/>
          <w:szCs w:val="24"/>
          <w:lang w:val="it-IT"/>
        </w:rPr>
        <w:t xml:space="preserve">in pieno </w:t>
      </w:r>
      <w:proofErr w:type="spellStart"/>
      <w:r w:rsidR="002812D6">
        <w:rPr>
          <w:rFonts w:ascii="Calibri" w:eastAsia="Calibri" w:hAnsi="Calibri" w:cs="Calibri"/>
          <w:sz w:val="24"/>
          <w:szCs w:val="24"/>
          <w:lang w:val="it-IT"/>
        </w:rPr>
        <w:t>smart-working</w:t>
      </w:r>
      <w:proofErr w:type="spellEnd"/>
      <w:r w:rsidR="00AA0033">
        <w:rPr>
          <w:rFonts w:ascii="Calibri" w:eastAsia="Calibri" w:hAnsi="Calibri" w:cs="Calibri"/>
          <w:sz w:val="24"/>
          <w:szCs w:val="24"/>
          <w:lang w:val="it-IT"/>
        </w:rPr>
        <w:t xml:space="preserve"> </w:t>
      </w:r>
      <w:r w:rsidR="006218C0" w:rsidRPr="00B955C6">
        <w:rPr>
          <w:rFonts w:ascii="Calibri" w:eastAsia="Calibri" w:hAnsi="Calibri" w:cs="Calibri"/>
          <w:sz w:val="24"/>
          <w:szCs w:val="24"/>
          <w:lang w:val="it-IT"/>
        </w:rPr>
        <w:t xml:space="preserve">durante </w:t>
      </w:r>
      <w:r w:rsidRPr="00B955C6">
        <w:rPr>
          <w:rFonts w:ascii="Calibri" w:eastAsia="Calibri" w:hAnsi="Calibri" w:cs="Calibri"/>
          <w:sz w:val="24"/>
          <w:szCs w:val="24"/>
          <w:lang w:val="it-IT"/>
        </w:rPr>
        <w:t xml:space="preserve">il </w:t>
      </w:r>
      <w:proofErr w:type="spellStart"/>
      <w:r w:rsidRPr="00B955C6">
        <w:rPr>
          <w:rFonts w:ascii="Calibri" w:eastAsia="Calibri" w:hAnsi="Calibri" w:cs="Calibri"/>
          <w:sz w:val="24"/>
          <w:szCs w:val="24"/>
          <w:lang w:val="it-IT"/>
        </w:rPr>
        <w:t>C</w:t>
      </w:r>
      <w:r w:rsidR="006218C0" w:rsidRPr="00B955C6">
        <w:rPr>
          <w:rFonts w:ascii="Calibri" w:eastAsia="Calibri" w:hAnsi="Calibri" w:cs="Calibri"/>
          <w:sz w:val="24"/>
          <w:szCs w:val="24"/>
          <w:lang w:val="it-IT"/>
        </w:rPr>
        <w:t>ovid</w:t>
      </w:r>
      <w:proofErr w:type="spellEnd"/>
      <w:r w:rsidR="006218C0" w:rsidRPr="00B955C6">
        <w:rPr>
          <w:rFonts w:ascii="Calibri" w:eastAsia="Calibri" w:hAnsi="Calibri" w:cs="Calibri"/>
          <w:sz w:val="24"/>
          <w:szCs w:val="24"/>
          <w:lang w:val="it-IT"/>
        </w:rPr>
        <w:t xml:space="preserve"> 19. </w:t>
      </w:r>
      <w:r w:rsidRPr="00B955C6">
        <w:rPr>
          <w:rFonts w:ascii="Calibri" w:eastAsia="Calibri" w:hAnsi="Calibri" w:cs="Calibri"/>
          <w:sz w:val="24"/>
          <w:szCs w:val="24"/>
          <w:lang w:val="it-IT"/>
        </w:rPr>
        <w:t xml:space="preserve">Inoltre, I </w:t>
      </w:r>
      <w:r w:rsidR="006218C0" w:rsidRPr="00B955C6">
        <w:rPr>
          <w:rFonts w:ascii="Calibri" w:eastAsia="Calibri" w:hAnsi="Calibri" w:cs="Calibri"/>
          <w:sz w:val="24"/>
          <w:szCs w:val="24"/>
          <w:lang w:val="it-IT"/>
        </w:rPr>
        <w:t xml:space="preserve">partecipanti hanno suggerito </w:t>
      </w:r>
      <w:r w:rsidRPr="00B955C6">
        <w:rPr>
          <w:rFonts w:ascii="Calibri" w:eastAsia="Calibri" w:hAnsi="Calibri" w:cs="Calibri"/>
          <w:sz w:val="24"/>
          <w:szCs w:val="24"/>
          <w:lang w:val="it-IT"/>
        </w:rPr>
        <w:t xml:space="preserve">di inserire </w:t>
      </w:r>
      <w:r w:rsidR="006218C0" w:rsidRPr="00B955C6">
        <w:rPr>
          <w:rFonts w:ascii="Calibri" w:eastAsia="Calibri" w:hAnsi="Calibri" w:cs="Calibri"/>
          <w:sz w:val="24"/>
          <w:szCs w:val="24"/>
          <w:lang w:val="it-IT"/>
        </w:rPr>
        <w:t xml:space="preserve">maggiori informazioni sui siti web riguardanti il loro </w:t>
      </w:r>
      <w:r w:rsidRPr="00B955C6">
        <w:rPr>
          <w:rFonts w:ascii="Calibri" w:eastAsia="Calibri" w:hAnsi="Calibri" w:cs="Calibri"/>
          <w:sz w:val="24"/>
          <w:szCs w:val="24"/>
          <w:lang w:val="it-IT"/>
        </w:rPr>
        <w:t>P</w:t>
      </w:r>
      <w:r w:rsidR="002812D6">
        <w:rPr>
          <w:rFonts w:ascii="Calibri" w:eastAsia="Calibri" w:hAnsi="Calibri" w:cs="Calibri"/>
          <w:sz w:val="24"/>
          <w:szCs w:val="24"/>
          <w:lang w:val="it-IT"/>
        </w:rPr>
        <w:t xml:space="preserve">aese. È stato suggerito che </w:t>
      </w:r>
      <w:r w:rsidR="006218C0" w:rsidRPr="00B955C6">
        <w:rPr>
          <w:rFonts w:ascii="Calibri" w:eastAsia="Calibri" w:hAnsi="Calibri" w:cs="Calibri"/>
          <w:sz w:val="24"/>
          <w:szCs w:val="24"/>
          <w:lang w:val="it-IT"/>
        </w:rPr>
        <w:t>sarebbe estremamente utile</w:t>
      </w:r>
      <w:r w:rsidR="00AA0033" w:rsidRPr="00AA0033">
        <w:rPr>
          <w:rFonts w:ascii="Calibri" w:eastAsia="Calibri" w:hAnsi="Calibri" w:cs="Calibri"/>
          <w:sz w:val="24"/>
          <w:szCs w:val="24"/>
          <w:lang w:val="it-IT"/>
        </w:rPr>
        <w:t xml:space="preserve"> </w:t>
      </w:r>
      <w:r w:rsidR="00AA0033">
        <w:rPr>
          <w:rFonts w:ascii="Calibri" w:eastAsia="Calibri" w:hAnsi="Calibri" w:cs="Calibri"/>
          <w:sz w:val="24"/>
          <w:szCs w:val="24"/>
          <w:lang w:val="it-IT"/>
        </w:rPr>
        <w:t xml:space="preserve">un </w:t>
      </w:r>
      <w:r w:rsidR="00AA0033" w:rsidRPr="00B955C6">
        <w:rPr>
          <w:rFonts w:ascii="Calibri" w:eastAsia="Calibri" w:hAnsi="Calibri" w:cs="Calibri"/>
          <w:sz w:val="24"/>
          <w:szCs w:val="24"/>
          <w:lang w:val="it-IT"/>
        </w:rPr>
        <w:t xml:space="preserve">demo di online banking per ogni </w:t>
      </w:r>
      <w:r w:rsidR="00AA0033">
        <w:rPr>
          <w:rFonts w:ascii="Calibri" w:eastAsia="Calibri" w:hAnsi="Calibri" w:cs="Calibri"/>
          <w:sz w:val="24"/>
          <w:szCs w:val="24"/>
          <w:lang w:val="it-IT"/>
        </w:rPr>
        <w:t>p</w:t>
      </w:r>
      <w:r w:rsidR="00AA0033" w:rsidRPr="00B955C6">
        <w:rPr>
          <w:rFonts w:ascii="Calibri" w:eastAsia="Calibri" w:hAnsi="Calibri" w:cs="Calibri"/>
          <w:sz w:val="24"/>
          <w:szCs w:val="24"/>
          <w:lang w:val="it-IT"/>
        </w:rPr>
        <w:t>aese</w:t>
      </w:r>
      <w:r w:rsidR="006218C0" w:rsidRPr="00B955C6">
        <w:rPr>
          <w:rFonts w:ascii="Calibri" w:eastAsia="Calibri" w:hAnsi="Calibri" w:cs="Calibri"/>
          <w:sz w:val="24"/>
          <w:szCs w:val="24"/>
          <w:lang w:val="it-IT"/>
        </w:rPr>
        <w:t xml:space="preserve"> </w:t>
      </w:r>
      <w:r w:rsidRPr="00B955C6">
        <w:rPr>
          <w:rFonts w:ascii="Calibri" w:eastAsia="Calibri" w:hAnsi="Calibri" w:cs="Calibri"/>
          <w:sz w:val="24"/>
          <w:szCs w:val="24"/>
          <w:lang w:val="it-IT"/>
        </w:rPr>
        <w:t>insieme ad</w:t>
      </w:r>
      <w:r w:rsidR="006218C0" w:rsidRPr="00B955C6">
        <w:rPr>
          <w:rFonts w:ascii="Calibri" w:eastAsia="Calibri" w:hAnsi="Calibri" w:cs="Calibri"/>
          <w:sz w:val="24"/>
          <w:szCs w:val="24"/>
          <w:lang w:val="it-IT"/>
        </w:rPr>
        <w:t xml:space="preserve"> un conto bancario di prova all'interno di ciascun </w:t>
      </w:r>
      <w:r w:rsidRPr="00B955C6">
        <w:rPr>
          <w:rFonts w:ascii="Calibri" w:eastAsia="Calibri" w:hAnsi="Calibri" w:cs="Calibri"/>
          <w:sz w:val="24"/>
          <w:szCs w:val="24"/>
          <w:lang w:val="it-IT"/>
        </w:rPr>
        <w:t>P</w:t>
      </w:r>
      <w:r w:rsidR="006218C0" w:rsidRPr="00B955C6">
        <w:rPr>
          <w:rFonts w:ascii="Calibri" w:eastAsia="Calibri" w:hAnsi="Calibri" w:cs="Calibri"/>
          <w:sz w:val="24"/>
          <w:szCs w:val="24"/>
          <w:lang w:val="it-IT"/>
        </w:rPr>
        <w:t>aese. La barriera più grande per i partecipanti era la paura della tecnologia, specialmente quando si tratta</w:t>
      </w:r>
      <w:r w:rsidRPr="00B955C6">
        <w:rPr>
          <w:rFonts w:ascii="Calibri" w:eastAsia="Calibri" w:hAnsi="Calibri" w:cs="Calibri"/>
          <w:sz w:val="24"/>
          <w:szCs w:val="24"/>
          <w:lang w:val="it-IT"/>
        </w:rPr>
        <w:t>va</w:t>
      </w:r>
      <w:r w:rsidR="006218C0" w:rsidRPr="00B955C6">
        <w:rPr>
          <w:rFonts w:ascii="Calibri" w:eastAsia="Calibri" w:hAnsi="Calibri" w:cs="Calibri"/>
          <w:sz w:val="24"/>
          <w:szCs w:val="24"/>
          <w:lang w:val="it-IT"/>
        </w:rPr>
        <w:t xml:space="preserve"> di online banking e utilizz</w:t>
      </w:r>
      <w:r w:rsidRPr="00B955C6">
        <w:rPr>
          <w:rFonts w:ascii="Calibri" w:eastAsia="Calibri" w:hAnsi="Calibri" w:cs="Calibri"/>
          <w:sz w:val="24"/>
          <w:szCs w:val="24"/>
          <w:lang w:val="it-IT"/>
        </w:rPr>
        <w:t>avano</w:t>
      </w:r>
      <w:r w:rsidR="006218C0" w:rsidRPr="00B955C6">
        <w:rPr>
          <w:rFonts w:ascii="Calibri" w:eastAsia="Calibri" w:hAnsi="Calibri" w:cs="Calibri"/>
          <w:sz w:val="24"/>
          <w:szCs w:val="24"/>
          <w:lang w:val="it-IT"/>
        </w:rPr>
        <w:t xml:space="preserve"> i loro conti bancari. Il modulo online </w:t>
      </w:r>
      <w:r w:rsidRPr="00B955C6">
        <w:rPr>
          <w:rFonts w:ascii="Calibri" w:eastAsia="Calibri" w:hAnsi="Calibri" w:cs="Calibri"/>
          <w:sz w:val="24"/>
          <w:szCs w:val="24"/>
          <w:lang w:val="it-IT"/>
        </w:rPr>
        <w:t>in</w:t>
      </w:r>
      <w:r w:rsidR="006218C0" w:rsidRPr="00B955C6">
        <w:rPr>
          <w:rFonts w:ascii="Calibri" w:eastAsia="Calibri" w:hAnsi="Calibri" w:cs="Calibri"/>
          <w:sz w:val="24"/>
          <w:szCs w:val="24"/>
          <w:lang w:val="it-IT"/>
        </w:rPr>
        <w:t xml:space="preserve"> sicurezza ha contribuito a rassicurar</w:t>
      </w:r>
      <w:r w:rsidRPr="00B955C6">
        <w:rPr>
          <w:rFonts w:ascii="Calibri" w:eastAsia="Calibri" w:hAnsi="Calibri" w:cs="Calibri"/>
          <w:sz w:val="24"/>
          <w:szCs w:val="24"/>
          <w:lang w:val="it-IT"/>
        </w:rPr>
        <w:t>li</w:t>
      </w:r>
      <w:r w:rsidR="006218C0" w:rsidRPr="00B955C6">
        <w:rPr>
          <w:rFonts w:ascii="Calibri" w:eastAsia="Calibri" w:hAnsi="Calibri" w:cs="Calibri"/>
          <w:sz w:val="24"/>
          <w:szCs w:val="24"/>
          <w:lang w:val="it-IT"/>
        </w:rPr>
        <w:t>.</w:t>
      </w:r>
    </w:p>
    <w:p w:rsidR="006A7F60" w:rsidRPr="00B955C6" w:rsidRDefault="006A7F60" w:rsidP="006218C0">
      <w:pPr>
        <w:rPr>
          <w:rFonts w:ascii="Calibri" w:eastAsia="Calibri" w:hAnsi="Calibri" w:cs="Calibri"/>
          <w:sz w:val="24"/>
          <w:szCs w:val="24"/>
          <w:lang w:val="it-IT"/>
        </w:rPr>
      </w:pPr>
    </w:p>
    <w:p w:rsidR="006A7F60" w:rsidRPr="00B955C6" w:rsidRDefault="006A7F60" w:rsidP="00366235">
      <w:pPr>
        <w:jc w:val="both"/>
        <w:rPr>
          <w:rFonts w:ascii="Calibri" w:eastAsia="Calibri" w:hAnsi="Calibri" w:cs="Calibri"/>
          <w:sz w:val="24"/>
          <w:szCs w:val="24"/>
          <w:lang w:val="it-IT"/>
        </w:rPr>
      </w:pPr>
      <w:r w:rsidRPr="00B955C6">
        <w:rPr>
          <w:rFonts w:ascii="Calibri" w:eastAsia="Calibri" w:hAnsi="Calibri" w:cs="Calibri"/>
          <w:sz w:val="24"/>
          <w:szCs w:val="24"/>
          <w:lang w:val="it-IT"/>
        </w:rPr>
        <w:t xml:space="preserve">Dai </w:t>
      </w:r>
      <w:r w:rsidR="00B80530" w:rsidRPr="00B955C6">
        <w:rPr>
          <w:rFonts w:ascii="Calibri" w:eastAsia="Calibri" w:hAnsi="Calibri" w:cs="Calibri"/>
          <w:sz w:val="24"/>
          <w:szCs w:val="24"/>
          <w:lang w:val="it-IT"/>
        </w:rPr>
        <w:t>feedback</w:t>
      </w:r>
      <w:r w:rsidRPr="00B955C6">
        <w:rPr>
          <w:rFonts w:ascii="Calibri" w:eastAsia="Calibri" w:hAnsi="Calibri" w:cs="Calibri"/>
          <w:sz w:val="24"/>
          <w:szCs w:val="24"/>
          <w:lang w:val="it-IT"/>
        </w:rPr>
        <w:t xml:space="preserve"> raccolti emerge chiaramente che esiste sicuramente l'opportunità di </w:t>
      </w:r>
      <w:r w:rsidR="00B80530" w:rsidRPr="00B955C6">
        <w:rPr>
          <w:rFonts w:ascii="Calibri" w:eastAsia="Calibri" w:hAnsi="Calibri" w:cs="Calibri"/>
          <w:sz w:val="24"/>
          <w:szCs w:val="24"/>
          <w:lang w:val="it-IT"/>
        </w:rPr>
        <w:t>sviluppare</w:t>
      </w:r>
      <w:r w:rsidRPr="00B955C6">
        <w:rPr>
          <w:rFonts w:ascii="Calibri" w:eastAsia="Calibri" w:hAnsi="Calibri" w:cs="Calibri"/>
          <w:sz w:val="24"/>
          <w:szCs w:val="24"/>
          <w:lang w:val="it-IT"/>
        </w:rPr>
        <w:t xml:space="preserve"> ulteriormente la piattaforma online adatt</w:t>
      </w:r>
      <w:r w:rsidR="00366235" w:rsidRPr="00B955C6">
        <w:rPr>
          <w:rFonts w:ascii="Calibri" w:eastAsia="Calibri" w:hAnsi="Calibri" w:cs="Calibri"/>
          <w:sz w:val="24"/>
          <w:szCs w:val="24"/>
          <w:lang w:val="it-IT"/>
        </w:rPr>
        <w:t>ando</w:t>
      </w:r>
      <w:r w:rsidRPr="00B955C6">
        <w:rPr>
          <w:rFonts w:ascii="Calibri" w:eastAsia="Calibri" w:hAnsi="Calibri" w:cs="Calibri"/>
          <w:sz w:val="24"/>
          <w:szCs w:val="24"/>
          <w:lang w:val="it-IT"/>
        </w:rPr>
        <w:t xml:space="preserve"> alcune delle raccomandazioni suggerite dai partecipanti. Il progetto ha dimostrato che la formazione online è ampiamente apprezzata dai nostri gruppi target. Ci sono certamente possibilità di sviluppare ulteriormente la piattaforma con progetti futuri aggiungendo un </w:t>
      </w:r>
      <w:r w:rsidRPr="002812D6">
        <w:rPr>
          <w:rFonts w:ascii="Calibri" w:eastAsia="Calibri" w:hAnsi="Calibri" w:cs="Calibri"/>
          <w:sz w:val="24"/>
          <w:szCs w:val="24"/>
          <w:lang w:val="it-IT"/>
        </w:rPr>
        <w:t xml:space="preserve">progetto </w:t>
      </w:r>
      <w:r w:rsidR="002812D6">
        <w:rPr>
          <w:rFonts w:ascii="Calibri" w:eastAsia="Calibri" w:hAnsi="Calibri" w:cs="Calibri"/>
          <w:sz w:val="24"/>
          <w:szCs w:val="24"/>
          <w:lang w:val="it-IT"/>
        </w:rPr>
        <w:t>follow-up</w:t>
      </w:r>
      <w:r w:rsidRPr="00B955C6">
        <w:rPr>
          <w:rFonts w:ascii="Calibri" w:eastAsia="Calibri" w:hAnsi="Calibri" w:cs="Calibri"/>
          <w:sz w:val="24"/>
          <w:szCs w:val="24"/>
          <w:lang w:val="it-IT"/>
        </w:rPr>
        <w:t xml:space="preserve"> e anche </w:t>
      </w:r>
      <w:r w:rsidR="00366235" w:rsidRPr="00B955C6">
        <w:rPr>
          <w:rFonts w:ascii="Calibri" w:eastAsia="Calibri" w:hAnsi="Calibri" w:cs="Calibri"/>
          <w:sz w:val="24"/>
          <w:szCs w:val="24"/>
          <w:lang w:val="it-IT"/>
        </w:rPr>
        <w:t xml:space="preserve">l’inserimento di </w:t>
      </w:r>
      <w:r w:rsidRPr="00B955C6">
        <w:rPr>
          <w:rFonts w:ascii="Calibri" w:eastAsia="Calibri" w:hAnsi="Calibri" w:cs="Calibri"/>
          <w:sz w:val="24"/>
          <w:szCs w:val="24"/>
          <w:lang w:val="it-IT"/>
        </w:rPr>
        <w:t xml:space="preserve">ulteriori informazioni </w:t>
      </w:r>
      <w:r w:rsidR="00B80530" w:rsidRPr="00B955C6">
        <w:rPr>
          <w:rFonts w:ascii="Calibri" w:eastAsia="Calibri" w:hAnsi="Calibri" w:cs="Calibri"/>
          <w:sz w:val="24"/>
          <w:szCs w:val="24"/>
          <w:lang w:val="it-IT"/>
        </w:rPr>
        <w:t>nei</w:t>
      </w:r>
      <w:r w:rsidRPr="00B955C6">
        <w:rPr>
          <w:rFonts w:ascii="Calibri" w:eastAsia="Calibri" w:hAnsi="Calibri" w:cs="Calibri"/>
          <w:sz w:val="24"/>
          <w:szCs w:val="24"/>
          <w:lang w:val="it-IT"/>
        </w:rPr>
        <w:t xml:space="preserve"> moduli.</w:t>
      </w:r>
    </w:p>
    <w:p w:rsidR="006218C0" w:rsidRPr="00B955C6" w:rsidRDefault="006218C0" w:rsidP="006218C0">
      <w:pPr>
        <w:rPr>
          <w:rFonts w:ascii="Calibri" w:eastAsia="Calibri" w:hAnsi="Calibri" w:cs="Calibri"/>
          <w:sz w:val="24"/>
          <w:szCs w:val="24"/>
          <w:lang w:val="it-IT"/>
        </w:rPr>
      </w:pPr>
    </w:p>
    <w:p w:rsidR="006218C0" w:rsidRPr="00B955C6" w:rsidRDefault="006218C0" w:rsidP="006218C0">
      <w:pPr>
        <w:rPr>
          <w:rFonts w:ascii="Calibri" w:eastAsia="Calibri" w:hAnsi="Calibri" w:cs="Calibri"/>
          <w:sz w:val="24"/>
          <w:szCs w:val="24"/>
          <w:lang w:val="it-IT"/>
        </w:rPr>
      </w:pPr>
    </w:p>
    <w:sectPr w:rsidR="006218C0" w:rsidRPr="00B955C6" w:rsidSect="008050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2CDD"/>
    <w:multiLevelType w:val="hybridMultilevel"/>
    <w:tmpl w:val="7180DA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8AF4B05"/>
    <w:multiLevelType w:val="hybridMultilevel"/>
    <w:tmpl w:val="4872C5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156326"/>
    <w:multiLevelType w:val="hybridMultilevel"/>
    <w:tmpl w:val="8DC655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BE758FE"/>
    <w:multiLevelType w:val="hybridMultilevel"/>
    <w:tmpl w:val="4872C5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B06DC2"/>
    <w:multiLevelType w:val="hybridMultilevel"/>
    <w:tmpl w:val="4872C5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64E5A50"/>
    <w:multiLevelType w:val="hybridMultilevel"/>
    <w:tmpl w:val="CFB044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47A66122"/>
    <w:multiLevelType w:val="hybridMultilevel"/>
    <w:tmpl w:val="4BA2F8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793845"/>
    <w:multiLevelType w:val="hybridMultilevel"/>
    <w:tmpl w:val="56FED17C"/>
    <w:lvl w:ilvl="0" w:tplc="B298EA7C">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5302DB1"/>
    <w:multiLevelType w:val="hybridMultilevel"/>
    <w:tmpl w:val="CC94C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D6643C2"/>
    <w:multiLevelType w:val="hybridMultilevel"/>
    <w:tmpl w:val="4468BF3E"/>
    <w:lvl w:ilvl="0" w:tplc="4770FD38">
      <w:start w:val="1"/>
      <w:numFmt w:val="bullet"/>
      <w:lvlText w:val="•"/>
      <w:lvlJc w:val="left"/>
      <w:pPr>
        <w:tabs>
          <w:tab w:val="num" w:pos="785"/>
        </w:tabs>
        <w:ind w:left="785" w:hanging="360"/>
      </w:pPr>
      <w:rPr>
        <w:rFonts w:ascii="Times New Roman" w:hAnsi="Times New Roman" w:hint="default"/>
      </w:rPr>
    </w:lvl>
    <w:lvl w:ilvl="1" w:tplc="EE0C075A" w:tentative="1">
      <w:start w:val="1"/>
      <w:numFmt w:val="bullet"/>
      <w:lvlText w:val="•"/>
      <w:lvlJc w:val="left"/>
      <w:pPr>
        <w:tabs>
          <w:tab w:val="num" w:pos="1505"/>
        </w:tabs>
        <w:ind w:left="1505" w:hanging="360"/>
      </w:pPr>
      <w:rPr>
        <w:rFonts w:ascii="Times New Roman" w:hAnsi="Times New Roman" w:hint="default"/>
      </w:rPr>
    </w:lvl>
    <w:lvl w:ilvl="2" w:tplc="4C9418E6" w:tentative="1">
      <w:start w:val="1"/>
      <w:numFmt w:val="bullet"/>
      <w:lvlText w:val="•"/>
      <w:lvlJc w:val="left"/>
      <w:pPr>
        <w:tabs>
          <w:tab w:val="num" w:pos="2225"/>
        </w:tabs>
        <w:ind w:left="2225" w:hanging="360"/>
      </w:pPr>
      <w:rPr>
        <w:rFonts w:ascii="Times New Roman" w:hAnsi="Times New Roman" w:hint="default"/>
      </w:rPr>
    </w:lvl>
    <w:lvl w:ilvl="3" w:tplc="89727798" w:tentative="1">
      <w:start w:val="1"/>
      <w:numFmt w:val="bullet"/>
      <w:lvlText w:val="•"/>
      <w:lvlJc w:val="left"/>
      <w:pPr>
        <w:tabs>
          <w:tab w:val="num" w:pos="2945"/>
        </w:tabs>
        <w:ind w:left="2945" w:hanging="360"/>
      </w:pPr>
      <w:rPr>
        <w:rFonts w:ascii="Times New Roman" w:hAnsi="Times New Roman" w:hint="default"/>
      </w:rPr>
    </w:lvl>
    <w:lvl w:ilvl="4" w:tplc="98F0B478" w:tentative="1">
      <w:start w:val="1"/>
      <w:numFmt w:val="bullet"/>
      <w:lvlText w:val="•"/>
      <w:lvlJc w:val="left"/>
      <w:pPr>
        <w:tabs>
          <w:tab w:val="num" w:pos="3665"/>
        </w:tabs>
        <w:ind w:left="3665" w:hanging="360"/>
      </w:pPr>
      <w:rPr>
        <w:rFonts w:ascii="Times New Roman" w:hAnsi="Times New Roman" w:hint="default"/>
      </w:rPr>
    </w:lvl>
    <w:lvl w:ilvl="5" w:tplc="DE62E32A" w:tentative="1">
      <w:start w:val="1"/>
      <w:numFmt w:val="bullet"/>
      <w:lvlText w:val="•"/>
      <w:lvlJc w:val="left"/>
      <w:pPr>
        <w:tabs>
          <w:tab w:val="num" w:pos="4385"/>
        </w:tabs>
        <w:ind w:left="4385" w:hanging="360"/>
      </w:pPr>
      <w:rPr>
        <w:rFonts w:ascii="Times New Roman" w:hAnsi="Times New Roman" w:hint="default"/>
      </w:rPr>
    </w:lvl>
    <w:lvl w:ilvl="6" w:tplc="5718AA32" w:tentative="1">
      <w:start w:val="1"/>
      <w:numFmt w:val="bullet"/>
      <w:lvlText w:val="•"/>
      <w:lvlJc w:val="left"/>
      <w:pPr>
        <w:tabs>
          <w:tab w:val="num" w:pos="5105"/>
        </w:tabs>
        <w:ind w:left="5105" w:hanging="360"/>
      </w:pPr>
      <w:rPr>
        <w:rFonts w:ascii="Times New Roman" w:hAnsi="Times New Roman" w:hint="default"/>
      </w:rPr>
    </w:lvl>
    <w:lvl w:ilvl="7" w:tplc="AF784152" w:tentative="1">
      <w:start w:val="1"/>
      <w:numFmt w:val="bullet"/>
      <w:lvlText w:val="•"/>
      <w:lvlJc w:val="left"/>
      <w:pPr>
        <w:tabs>
          <w:tab w:val="num" w:pos="5825"/>
        </w:tabs>
        <w:ind w:left="5825" w:hanging="360"/>
      </w:pPr>
      <w:rPr>
        <w:rFonts w:ascii="Times New Roman" w:hAnsi="Times New Roman" w:hint="default"/>
      </w:rPr>
    </w:lvl>
    <w:lvl w:ilvl="8" w:tplc="78B06550" w:tentative="1">
      <w:start w:val="1"/>
      <w:numFmt w:val="bullet"/>
      <w:lvlText w:val="•"/>
      <w:lvlJc w:val="left"/>
      <w:pPr>
        <w:tabs>
          <w:tab w:val="num" w:pos="6545"/>
        </w:tabs>
        <w:ind w:left="6545" w:hanging="360"/>
      </w:pPr>
      <w:rPr>
        <w:rFonts w:ascii="Times New Roman" w:hAnsi="Times New Roman" w:hint="default"/>
      </w:rPr>
    </w:lvl>
  </w:abstractNum>
  <w:abstractNum w:abstractNumId="10" w15:restartNumberingAfterBreak="0">
    <w:nsid w:val="7DB84AC8"/>
    <w:multiLevelType w:val="hybridMultilevel"/>
    <w:tmpl w:val="649A03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
  </w:num>
  <w:num w:numId="4">
    <w:abstractNumId w:val="8"/>
  </w:num>
  <w:num w:numId="5">
    <w:abstractNumId w:val="4"/>
  </w:num>
  <w:num w:numId="6">
    <w:abstractNumId w:val="1"/>
  </w:num>
  <w:num w:numId="7">
    <w:abstractNumId w:val="6"/>
  </w:num>
  <w:num w:numId="8">
    <w:abstractNumId w:val="2"/>
  </w:num>
  <w:num w:numId="9">
    <w:abstractNumId w:val="5"/>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2"/>
  </w:compat>
  <w:rsids>
    <w:rsidRoot w:val="00A50E89"/>
    <w:rsid w:val="00003BA6"/>
    <w:rsid w:val="0002056C"/>
    <w:rsid w:val="000400E4"/>
    <w:rsid w:val="000A7B36"/>
    <w:rsid w:val="0010501F"/>
    <w:rsid w:val="00145F26"/>
    <w:rsid w:val="00146855"/>
    <w:rsid w:val="001D0B38"/>
    <w:rsid w:val="001D39C9"/>
    <w:rsid w:val="001E1A94"/>
    <w:rsid w:val="00207953"/>
    <w:rsid w:val="0027656C"/>
    <w:rsid w:val="0027780D"/>
    <w:rsid w:val="002812D6"/>
    <w:rsid w:val="002B61D2"/>
    <w:rsid w:val="002B687D"/>
    <w:rsid w:val="002D01BB"/>
    <w:rsid w:val="002D58A7"/>
    <w:rsid w:val="002F2937"/>
    <w:rsid w:val="00302582"/>
    <w:rsid w:val="00302E3E"/>
    <w:rsid w:val="00355928"/>
    <w:rsid w:val="00360AE2"/>
    <w:rsid w:val="00366235"/>
    <w:rsid w:val="003D3908"/>
    <w:rsid w:val="003E5200"/>
    <w:rsid w:val="00410399"/>
    <w:rsid w:val="00413BDB"/>
    <w:rsid w:val="00470A12"/>
    <w:rsid w:val="00483B5B"/>
    <w:rsid w:val="00492AE4"/>
    <w:rsid w:val="004B65B1"/>
    <w:rsid w:val="004B68D0"/>
    <w:rsid w:val="004F68FC"/>
    <w:rsid w:val="00511BB9"/>
    <w:rsid w:val="005207B6"/>
    <w:rsid w:val="005225F6"/>
    <w:rsid w:val="00523E46"/>
    <w:rsid w:val="00530F1C"/>
    <w:rsid w:val="00567243"/>
    <w:rsid w:val="005742B1"/>
    <w:rsid w:val="005957C6"/>
    <w:rsid w:val="005A1FCC"/>
    <w:rsid w:val="005E4AE3"/>
    <w:rsid w:val="006218C0"/>
    <w:rsid w:val="00636A5A"/>
    <w:rsid w:val="00657DD4"/>
    <w:rsid w:val="006A7F60"/>
    <w:rsid w:val="006D3F0D"/>
    <w:rsid w:val="006D7882"/>
    <w:rsid w:val="007167D8"/>
    <w:rsid w:val="00721668"/>
    <w:rsid w:val="00785770"/>
    <w:rsid w:val="007A7666"/>
    <w:rsid w:val="007B7ECC"/>
    <w:rsid w:val="007C1500"/>
    <w:rsid w:val="007C5BCD"/>
    <w:rsid w:val="007D1FD1"/>
    <w:rsid w:val="007E2DE1"/>
    <w:rsid w:val="0080506F"/>
    <w:rsid w:val="00856B56"/>
    <w:rsid w:val="0088075A"/>
    <w:rsid w:val="00886743"/>
    <w:rsid w:val="008E07B7"/>
    <w:rsid w:val="008F7E25"/>
    <w:rsid w:val="00914F9D"/>
    <w:rsid w:val="00915952"/>
    <w:rsid w:val="00952FC3"/>
    <w:rsid w:val="00970B55"/>
    <w:rsid w:val="009B2A01"/>
    <w:rsid w:val="009D04BA"/>
    <w:rsid w:val="00A31B7A"/>
    <w:rsid w:val="00A35CA3"/>
    <w:rsid w:val="00A50E89"/>
    <w:rsid w:val="00A87DF1"/>
    <w:rsid w:val="00AA0033"/>
    <w:rsid w:val="00AB45C6"/>
    <w:rsid w:val="00AB7842"/>
    <w:rsid w:val="00AF51DA"/>
    <w:rsid w:val="00AF7408"/>
    <w:rsid w:val="00B21593"/>
    <w:rsid w:val="00B22FFB"/>
    <w:rsid w:val="00B34E48"/>
    <w:rsid w:val="00B44E09"/>
    <w:rsid w:val="00B502C0"/>
    <w:rsid w:val="00B73331"/>
    <w:rsid w:val="00B775F6"/>
    <w:rsid w:val="00B80530"/>
    <w:rsid w:val="00B80886"/>
    <w:rsid w:val="00B955C6"/>
    <w:rsid w:val="00BB2DC5"/>
    <w:rsid w:val="00BB3573"/>
    <w:rsid w:val="00C12AA4"/>
    <w:rsid w:val="00C43979"/>
    <w:rsid w:val="00C574E8"/>
    <w:rsid w:val="00C57F3C"/>
    <w:rsid w:val="00CB52A5"/>
    <w:rsid w:val="00D23CA3"/>
    <w:rsid w:val="00DA4722"/>
    <w:rsid w:val="00E034A4"/>
    <w:rsid w:val="00E54EC0"/>
    <w:rsid w:val="00E77A59"/>
    <w:rsid w:val="00E87C23"/>
    <w:rsid w:val="00EB1180"/>
    <w:rsid w:val="00F075D1"/>
    <w:rsid w:val="00F20AA1"/>
    <w:rsid w:val="00F217B1"/>
    <w:rsid w:val="00F67F03"/>
    <w:rsid w:val="00F735FF"/>
    <w:rsid w:val="00F920E9"/>
    <w:rsid w:val="00FD171B"/>
    <w:rsid w:val="00FF73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13F0"/>
  <w15:docId w15:val="{30786F4E-9608-43FF-B59D-51563EAB1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75F6"/>
    <w:rPr>
      <w:lang w:val="en-IE"/>
    </w:rPr>
  </w:style>
  <w:style w:type="paragraph" w:styleId="Titolo1">
    <w:name w:val="heading 1"/>
    <w:basedOn w:val="Normale"/>
    <w:next w:val="Normale"/>
    <w:link w:val="Titolo1Carattere"/>
    <w:uiPriority w:val="9"/>
    <w:qFormat/>
    <w:rsid w:val="004F68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uiPriority w:val="9"/>
    <w:unhideWhenUsed/>
    <w:qFormat/>
    <w:rsid w:val="0088075A"/>
    <w:pPr>
      <w:keepNext/>
      <w:keepLines/>
      <w:spacing w:before="40" w:after="0" w:line="276" w:lineRule="auto"/>
      <w:outlineLvl w:val="1"/>
    </w:pPr>
    <w:rPr>
      <w:rFonts w:ascii="Calibri" w:eastAsiaTheme="majorEastAsia" w:hAnsi="Calibri" w:cstheme="majorBidi"/>
      <w:b/>
      <w:color w:val="2F5496" w:themeColor="accent1" w:themeShade="BF"/>
      <w:sz w:val="28"/>
      <w:szCs w:val="26"/>
      <w:lang w:val="sk-SK"/>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50E89"/>
    <w:pPr>
      <w:spacing w:after="0" w:line="240" w:lineRule="auto"/>
      <w:ind w:left="720"/>
      <w:contextualSpacing/>
    </w:pPr>
    <w:rPr>
      <w:rFonts w:ascii="Arial" w:eastAsia="Times New Roman" w:hAnsi="Arial" w:cs="Times New Roman"/>
      <w:sz w:val="24"/>
      <w:szCs w:val="24"/>
      <w:lang w:val="en-GB" w:eastAsia="en-GB"/>
    </w:rPr>
  </w:style>
  <w:style w:type="paragraph" w:customStyle="1" w:styleId="Default">
    <w:name w:val="Default"/>
    <w:rsid w:val="00B775F6"/>
    <w:pPr>
      <w:autoSpaceDE w:val="0"/>
      <w:autoSpaceDN w:val="0"/>
      <w:adjustRightInd w:val="0"/>
      <w:spacing w:after="0" w:line="240" w:lineRule="auto"/>
    </w:pPr>
    <w:rPr>
      <w:rFonts w:ascii="Arial" w:hAnsi="Arial" w:cs="Arial"/>
      <w:color w:val="000000"/>
      <w:sz w:val="24"/>
      <w:szCs w:val="24"/>
      <w:lang w:val="sk-SK"/>
    </w:rPr>
  </w:style>
  <w:style w:type="character" w:customStyle="1" w:styleId="Titolo2Carattere">
    <w:name w:val="Titolo 2 Carattere"/>
    <w:basedOn w:val="Carpredefinitoparagrafo"/>
    <w:link w:val="Titolo2"/>
    <w:uiPriority w:val="9"/>
    <w:rsid w:val="0088075A"/>
    <w:rPr>
      <w:rFonts w:ascii="Calibri" w:eastAsiaTheme="majorEastAsia" w:hAnsi="Calibri" w:cstheme="majorBidi"/>
      <w:b/>
      <w:color w:val="2F5496" w:themeColor="accent1" w:themeShade="BF"/>
      <w:sz w:val="28"/>
      <w:szCs w:val="26"/>
      <w:lang w:val="sk-SK"/>
    </w:rPr>
  </w:style>
  <w:style w:type="paragraph" w:styleId="NormaleWeb">
    <w:name w:val="Normal (Web)"/>
    <w:basedOn w:val="Normale"/>
    <w:uiPriority w:val="99"/>
    <w:unhideWhenUsed/>
    <w:rsid w:val="00DA4722"/>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Titolo1Carattere">
    <w:name w:val="Titolo 1 Carattere"/>
    <w:basedOn w:val="Carpredefinitoparagrafo"/>
    <w:link w:val="Titolo1"/>
    <w:uiPriority w:val="9"/>
    <w:rsid w:val="004F68FC"/>
    <w:rPr>
      <w:rFonts w:asciiTheme="majorHAnsi" w:eastAsiaTheme="majorEastAsia" w:hAnsiTheme="majorHAnsi" w:cstheme="majorBidi"/>
      <w:b/>
      <w:bCs/>
      <w:color w:val="2F5496" w:themeColor="accent1" w:themeShade="BF"/>
      <w:sz w:val="28"/>
      <w:szCs w:val="2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87497">
      <w:bodyDiv w:val="1"/>
      <w:marLeft w:val="0"/>
      <w:marRight w:val="0"/>
      <w:marTop w:val="0"/>
      <w:marBottom w:val="0"/>
      <w:divBdr>
        <w:top w:val="none" w:sz="0" w:space="0" w:color="auto"/>
        <w:left w:val="none" w:sz="0" w:space="0" w:color="auto"/>
        <w:bottom w:val="none" w:sz="0" w:space="0" w:color="auto"/>
        <w:right w:val="none" w:sz="0" w:space="0" w:color="auto"/>
      </w:divBdr>
    </w:div>
    <w:div w:id="154143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2131</Words>
  <Characters>12151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Carota</dc:creator>
  <cp:lastModifiedBy>IHF Bruxelles</cp:lastModifiedBy>
  <cp:revision>4</cp:revision>
  <dcterms:created xsi:type="dcterms:W3CDTF">2020-12-09T10:07:00Z</dcterms:created>
  <dcterms:modified xsi:type="dcterms:W3CDTF">2020-12-09T10:41:00Z</dcterms:modified>
</cp:coreProperties>
</file>