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14CD76" w14:textId="77777777" w:rsidR="001D3431" w:rsidRDefault="001D3431">
      <w:pPr>
        <w:rPr>
          <w:rFonts w:ascii="Times New Roman" w:hAnsi="Times New Roman" w:cs="Times New Roman"/>
          <w:b/>
          <w:sz w:val="32"/>
          <w:szCs w:val="32"/>
          <w:lang w:val="en-GB"/>
        </w:rPr>
      </w:pPr>
    </w:p>
    <w:p w14:paraId="401AF591" w14:textId="77777777" w:rsidR="00FD58FB" w:rsidRDefault="00FD58FB">
      <w:pPr>
        <w:rPr>
          <w:rFonts w:ascii="Times New Roman" w:hAnsi="Times New Roman" w:cs="Times New Roman"/>
          <w:b/>
          <w:sz w:val="32"/>
          <w:szCs w:val="32"/>
          <w:lang w:val="en-GB"/>
        </w:rPr>
      </w:pPr>
      <w:r>
        <w:rPr>
          <w:noProof/>
          <w:lang w:eastAsia="en-IE"/>
        </w:rPr>
        <w:drawing>
          <wp:inline distT="0" distB="0" distL="0" distR="0" wp14:anchorId="537DAC66" wp14:editId="174BB167">
            <wp:extent cx="5731510" cy="964565"/>
            <wp:effectExtent l="0" t="0" r="2540" b="6985"/>
            <wp:docPr id="1" name="Picture 1" descr="DELS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LSA Logo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964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BA360" w14:textId="77777777" w:rsidR="00396B50" w:rsidRDefault="00396B50">
      <w:pPr>
        <w:rPr>
          <w:rFonts w:ascii="Times New Roman" w:hAnsi="Times New Roman" w:cs="Times New Roman"/>
          <w:b/>
          <w:sz w:val="32"/>
          <w:szCs w:val="32"/>
          <w:lang w:val="en-GB"/>
        </w:rPr>
      </w:pPr>
    </w:p>
    <w:p w14:paraId="21C782B4" w14:textId="77777777" w:rsidR="00396B50" w:rsidRPr="00582160" w:rsidRDefault="00396B50">
      <w:pPr>
        <w:rPr>
          <w:rFonts w:ascii="Times New Roman" w:hAnsi="Times New Roman" w:cs="Times New Roman"/>
          <w:b/>
          <w:sz w:val="72"/>
          <w:szCs w:val="72"/>
          <w:lang w:val="en-GB"/>
        </w:rPr>
      </w:pPr>
    </w:p>
    <w:p w14:paraId="7DEDEB49" w14:textId="77777777" w:rsidR="00582160" w:rsidRDefault="00582160">
      <w:pPr>
        <w:rPr>
          <w:rFonts w:cstheme="minorHAnsi"/>
          <w:b/>
          <w:sz w:val="72"/>
          <w:szCs w:val="72"/>
          <w:lang w:val="en-GB"/>
        </w:rPr>
      </w:pPr>
    </w:p>
    <w:p w14:paraId="2B683CB1" w14:textId="77777777" w:rsidR="00582160" w:rsidRDefault="00582160">
      <w:pPr>
        <w:rPr>
          <w:rFonts w:cstheme="minorHAnsi"/>
          <w:b/>
          <w:sz w:val="72"/>
          <w:szCs w:val="72"/>
          <w:lang w:val="en-GB"/>
        </w:rPr>
      </w:pPr>
    </w:p>
    <w:p w14:paraId="1BC389C6" w14:textId="476C4A93" w:rsidR="00582160" w:rsidRDefault="003E230F">
      <w:pPr>
        <w:rPr>
          <w:rFonts w:cstheme="minorHAnsi"/>
          <w:b/>
          <w:sz w:val="32"/>
          <w:szCs w:val="32"/>
          <w:lang w:val="en-GB"/>
        </w:rPr>
      </w:pPr>
      <w:proofErr w:type="spellStart"/>
      <w:r w:rsidRPr="003E230F">
        <w:rPr>
          <w:rFonts w:cstheme="minorHAnsi"/>
          <w:b/>
          <w:sz w:val="72"/>
          <w:szCs w:val="72"/>
          <w:lang w:val="en-GB"/>
        </w:rPr>
        <w:t>Wytyczne</w:t>
      </w:r>
      <w:proofErr w:type="spellEnd"/>
      <w:r w:rsidRPr="003E230F">
        <w:rPr>
          <w:rFonts w:cstheme="minorHAnsi"/>
          <w:b/>
          <w:sz w:val="72"/>
          <w:szCs w:val="72"/>
          <w:lang w:val="en-GB"/>
        </w:rPr>
        <w:t xml:space="preserve"> </w:t>
      </w:r>
      <w:proofErr w:type="spellStart"/>
      <w:r w:rsidRPr="003E230F">
        <w:rPr>
          <w:rFonts w:cstheme="minorHAnsi"/>
          <w:b/>
          <w:sz w:val="72"/>
          <w:szCs w:val="72"/>
          <w:lang w:val="en-GB"/>
        </w:rPr>
        <w:t>dotyczące</w:t>
      </w:r>
      <w:proofErr w:type="spellEnd"/>
      <w:r w:rsidRPr="003E230F">
        <w:rPr>
          <w:rFonts w:cstheme="minorHAnsi"/>
          <w:b/>
          <w:sz w:val="72"/>
          <w:szCs w:val="72"/>
          <w:lang w:val="en-GB"/>
        </w:rPr>
        <w:t xml:space="preserve"> </w:t>
      </w:r>
      <w:proofErr w:type="spellStart"/>
      <w:r w:rsidRPr="003E230F">
        <w:rPr>
          <w:rFonts w:cstheme="minorHAnsi"/>
          <w:b/>
          <w:sz w:val="72"/>
          <w:szCs w:val="72"/>
          <w:lang w:val="en-GB"/>
        </w:rPr>
        <w:t>przyszłego</w:t>
      </w:r>
      <w:proofErr w:type="spellEnd"/>
      <w:r w:rsidRPr="003E230F">
        <w:rPr>
          <w:rFonts w:cstheme="minorHAnsi"/>
          <w:b/>
          <w:sz w:val="72"/>
          <w:szCs w:val="72"/>
          <w:lang w:val="en-GB"/>
        </w:rPr>
        <w:t xml:space="preserve"> </w:t>
      </w:r>
      <w:proofErr w:type="spellStart"/>
      <w:r w:rsidRPr="003E230F">
        <w:rPr>
          <w:rFonts w:cstheme="minorHAnsi"/>
          <w:b/>
          <w:sz w:val="72"/>
          <w:szCs w:val="72"/>
          <w:lang w:val="en-GB"/>
        </w:rPr>
        <w:t>szkolenia</w:t>
      </w:r>
      <w:proofErr w:type="spellEnd"/>
    </w:p>
    <w:p w14:paraId="3789289A" w14:textId="77777777" w:rsidR="00582160" w:rsidRDefault="00582160">
      <w:pPr>
        <w:rPr>
          <w:rFonts w:cstheme="minorHAnsi"/>
          <w:b/>
          <w:sz w:val="32"/>
          <w:szCs w:val="32"/>
          <w:lang w:val="en-GB"/>
        </w:rPr>
      </w:pPr>
    </w:p>
    <w:p w14:paraId="23E77436" w14:textId="77777777" w:rsidR="00582160" w:rsidRDefault="00582160">
      <w:pPr>
        <w:rPr>
          <w:rFonts w:cstheme="minorHAnsi"/>
          <w:b/>
          <w:sz w:val="32"/>
          <w:szCs w:val="32"/>
          <w:lang w:val="en-GB"/>
        </w:rPr>
      </w:pPr>
    </w:p>
    <w:p w14:paraId="01621469" w14:textId="77777777" w:rsidR="00582160" w:rsidRDefault="00582160">
      <w:pPr>
        <w:rPr>
          <w:rFonts w:cstheme="minorHAnsi"/>
          <w:b/>
          <w:sz w:val="32"/>
          <w:szCs w:val="32"/>
          <w:lang w:val="en-GB"/>
        </w:rPr>
      </w:pPr>
    </w:p>
    <w:p w14:paraId="2AB5BCFD" w14:textId="77777777" w:rsidR="00582160" w:rsidRDefault="00582160">
      <w:pPr>
        <w:rPr>
          <w:rFonts w:cstheme="minorHAnsi"/>
          <w:b/>
          <w:sz w:val="32"/>
          <w:szCs w:val="32"/>
          <w:lang w:val="en-GB"/>
        </w:rPr>
      </w:pPr>
    </w:p>
    <w:p w14:paraId="191FFC46" w14:textId="77777777" w:rsidR="00582160" w:rsidRDefault="00582160">
      <w:pPr>
        <w:rPr>
          <w:rFonts w:cstheme="minorHAnsi"/>
          <w:b/>
          <w:sz w:val="32"/>
          <w:szCs w:val="32"/>
          <w:lang w:val="en-GB"/>
        </w:rPr>
      </w:pPr>
    </w:p>
    <w:p w14:paraId="7B1DB78B" w14:textId="77777777" w:rsidR="00582160" w:rsidRDefault="00582160">
      <w:pPr>
        <w:rPr>
          <w:rFonts w:cstheme="minorHAnsi"/>
          <w:b/>
          <w:sz w:val="32"/>
          <w:szCs w:val="32"/>
          <w:lang w:val="en-GB"/>
        </w:rPr>
      </w:pPr>
    </w:p>
    <w:p w14:paraId="3E175B33" w14:textId="77777777" w:rsidR="00582160" w:rsidRDefault="00582160">
      <w:pPr>
        <w:rPr>
          <w:rFonts w:cstheme="minorHAnsi"/>
          <w:b/>
          <w:sz w:val="32"/>
          <w:szCs w:val="32"/>
          <w:lang w:val="en-GB"/>
        </w:rPr>
      </w:pPr>
    </w:p>
    <w:p w14:paraId="211293F6" w14:textId="77777777" w:rsidR="00582160" w:rsidRDefault="00582160">
      <w:pPr>
        <w:rPr>
          <w:rFonts w:cstheme="minorHAnsi"/>
          <w:b/>
          <w:sz w:val="32"/>
          <w:szCs w:val="32"/>
          <w:lang w:val="en-GB"/>
        </w:rPr>
      </w:pPr>
    </w:p>
    <w:p w14:paraId="60C31570" w14:textId="77777777" w:rsidR="00582160" w:rsidRDefault="00582160">
      <w:pPr>
        <w:rPr>
          <w:rFonts w:cstheme="minorHAnsi"/>
          <w:b/>
          <w:sz w:val="32"/>
          <w:szCs w:val="32"/>
          <w:lang w:val="en-GB"/>
        </w:rPr>
      </w:pPr>
    </w:p>
    <w:p w14:paraId="371A580F" w14:textId="77777777" w:rsidR="00582160" w:rsidRDefault="00582160">
      <w:pPr>
        <w:rPr>
          <w:rFonts w:cstheme="minorHAnsi"/>
          <w:b/>
          <w:sz w:val="32"/>
          <w:szCs w:val="32"/>
          <w:lang w:val="en-GB"/>
        </w:rPr>
      </w:pPr>
    </w:p>
    <w:p w14:paraId="08B10049" w14:textId="77777777" w:rsidR="007A119B" w:rsidRDefault="007A119B">
      <w:pPr>
        <w:rPr>
          <w:rFonts w:cstheme="minorHAnsi"/>
          <w:b/>
          <w:sz w:val="32"/>
          <w:szCs w:val="32"/>
          <w:lang w:val="en-GB"/>
        </w:rPr>
      </w:pPr>
    </w:p>
    <w:p w14:paraId="096492EA" w14:textId="19CDB9D3" w:rsidR="00396B50" w:rsidRPr="004C4600" w:rsidRDefault="003E230F">
      <w:pPr>
        <w:rPr>
          <w:rFonts w:cstheme="minorHAnsi"/>
          <w:b/>
          <w:sz w:val="32"/>
          <w:szCs w:val="32"/>
          <w:lang w:val="en-GB"/>
        </w:rPr>
      </w:pPr>
      <w:proofErr w:type="spellStart"/>
      <w:r>
        <w:rPr>
          <w:rFonts w:cstheme="minorHAnsi"/>
          <w:b/>
          <w:sz w:val="32"/>
          <w:szCs w:val="32"/>
          <w:lang w:val="en-GB"/>
        </w:rPr>
        <w:t>Zawarto</w:t>
      </w:r>
      <w:r w:rsidR="00880A3E" w:rsidRPr="00880A3E">
        <w:rPr>
          <w:rFonts w:cstheme="minorHAnsi"/>
          <w:b/>
          <w:sz w:val="32"/>
          <w:szCs w:val="32"/>
          <w:lang w:val="en-GB"/>
        </w:rPr>
        <w:t>ś</w:t>
      </w:r>
      <w:r w:rsidR="0006707E" w:rsidRPr="0006707E">
        <w:rPr>
          <w:rFonts w:cstheme="minorHAnsi"/>
          <w:b/>
          <w:sz w:val="32"/>
          <w:szCs w:val="32"/>
          <w:lang w:val="en-GB"/>
        </w:rPr>
        <w:t>ć</w:t>
      </w:r>
      <w:proofErr w:type="spellEnd"/>
      <w:r w:rsidR="00396B50" w:rsidRPr="004C4600">
        <w:rPr>
          <w:rFonts w:cstheme="minorHAnsi"/>
          <w:b/>
          <w:sz w:val="32"/>
          <w:szCs w:val="32"/>
          <w:lang w:val="en-GB"/>
        </w:rPr>
        <w:t>:</w:t>
      </w:r>
    </w:p>
    <w:p w14:paraId="7264DCCB" w14:textId="0DEAD0A4" w:rsidR="00396B50" w:rsidRPr="004C4600" w:rsidRDefault="003E230F" w:rsidP="00396B50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b/>
          <w:sz w:val="32"/>
          <w:szCs w:val="32"/>
        </w:rPr>
      </w:pPr>
      <w:proofErr w:type="spellStart"/>
      <w:r w:rsidRPr="003E230F">
        <w:rPr>
          <w:rFonts w:asciiTheme="minorHAnsi" w:hAnsiTheme="minorHAnsi" w:cstheme="minorHAnsi"/>
          <w:b/>
          <w:sz w:val="32"/>
          <w:szCs w:val="32"/>
        </w:rPr>
        <w:t>Wprowadzenie</w:t>
      </w:r>
      <w:proofErr w:type="spellEnd"/>
      <w:r w:rsidRPr="003E230F">
        <w:rPr>
          <w:rFonts w:asciiTheme="minorHAnsi" w:hAnsiTheme="minorHAnsi" w:cstheme="minorHAnsi"/>
          <w:b/>
          <w:sz w:val="32"/>
          <w:szCs w:val="32"/>
        </w:rPr>
        <w:t xml:space="preserve"> do DELSA</w:t>
      </w:r>
    </w:p>
    <w:p w14:paraId="22774405" w14:textId="77777777" w:rsidR="00582160" w:rsidRDefault="00582160" w:rsidP="007A119B">
      <w:pPr>
        <w:pStyle w:val="ListParagraph"/>
        <w:rPr>
          <w:rFonts w:asciiTheme="minorHAnsi" w:hAnsiTheme="minorHAnsi" w:cstheme="minorHAnsi"/>
          <w:b/>
          <w:sz w:val="32"/>
          <w:szCs w:val="32"/>
        </w:rPr>
      </w:pPr>
    </w:p>
    <w:p w14:paraId="5479396D" w14:textId="492FAA9A" w:rsidR="00396B50" w:rsidRPr="004C4600" w:rsidRDefault="003E230F" w:rsidP="00396B50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b/>
          <w:sz w:val="32"/>
          <w:szCs w:val="32"/>
        </w:rPr>
      </w:pPr>
      <w:proofErr w:type="spellStart"/>
      <w:r w:rsidRPr="003E230F">
        <w:rPr>
          <w:rFonts w:asciiTheme="minorHAnsi" w:hAnsiTheme="minorHAnsi" w:cstheme="minorHAnsi"/>
          <w:b/>
          <w:sz w:val="32"/>
          <w:szCs w:val="32"/>
        </w:rPr>
        <w:t>Grupa</w:t>
      </w:r>
      <w:proofErr w:type="spellEnd"/>
      <w:r w:rsidRPr="003E230F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spellStart"/>
      <w:r w:rsidRPr="003E230F">
        <w:rPr>
          <w:rFonts w:asciiTheme="minorHAnsi" w:hAnsiTheme="minorHAnsi" w:cstheme="minorHAnsi"/>
          <w:b/>
          <w:sz w:val="32"/>
          <w:szCs w:val="32"/>
        </w:rPr>
        <w:t>docelowa</w:t>
      </w:r>
      <w:proofErr w:type="spellEnd"/>
    </w:p>
    <w:p w14:paraId="499CDA9F" w14:textId="77777777" w:rsidR="00582160" w:rsidRDefault="00582160" w:rsidP="007A119B">
      <w:pPr>
        <w:pStyle w:val="ListParagraph"/>
        <w:rPr>
          <w:rFonts w:asciiTheme="minorHAnsi" w:hAnsiTheme="minorHAnsi" w:cstheme="minorHAnsi"/>
          <w:b/>
          <w:sz w:val="32"/>
          <w:szCs w:val="32"/>
        </w:rPr>
      </w:pPr>
    </w:p>
    <w:p w14:paraId="70D70279" w14:textId="2F073055" w:rsidR="003E230F" w:rsidRPr="003E230F" w:rsidRDefault="003E230F" w:rsidP="003E230F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b/>
          <w:sz w:val="32"/>
          <w:szCs w:val="32"/>
        </w:rPr>
      </w:pPr>
      <w:proofErr w:type="spellStart"/>
      <w:r w:rsidRPr="003E230F">
        <w:rPr>
          <w:rFonts w:asciiTheme="minorHAnsi" w:hAnsiTheme="minorHAnsi" w:cstheme="minorHAnsi"/>
          <w:b/>
          <w:sz w:val="32"/>
          <w:szCs w:val="32"/>
        </w:rPr>
        <w:t>Zadania</w:t>
      </w:r>
      <w:proofErr w:type="spellEnd"/>
    </w:p>
    <w:p w14:paraId="0386D891" w14:textId="77777777" w:rsidR="003E230F" w:rsidRPr="003E230F" w:rsidRDefault="003E230F" w:rsidP="003E230F">
      <w:pPr>
        <w:pStyle w:val="ListParagraph"/>
        <w:rPr>
          <w:rFonts w:asciiTheme="minorHAnsi" w:hAnsiTheme="minorHAnsi" w:cstheme="minorHAnsi"/>
          <w:b/>
          <w:sz w:val="32"/>
          <w:szCs w:val="32"/>
        </w:rPr>
      </w:pPr>
    </w:p>
    <w:p w14:paraId="672EE8D9" w14:textId="477C98AB" w:rsidR="003E230F" w:rsidRPr="003E230F" w:rsidRDefault="003E230F" w:rsidP="003E230F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b/>
          <w:sz w:val="32"/>
          <w:szCs w:val="32"/>
        </w:rPr>
      </w:pPr>
      <w:proofErr w:type="spellStart"/>
      <w:r w:rsidRPr="003E230F">
        <w:rPr>
          <w:rFonts w:asciiTheme="minorHAnsi" w:hAnsiTheme="minorHAnsi" w:cstheme="minorHAnsi"/>
          <w:b/>
          <w:sz w:val="32"/>
          <w:szCs w:val="32"/>
        </w:rPr>
        <w:t>Opracowane</w:t>
      </w:r>
      <w:proofErr w:type="spellEnd"/>
      <w:r w:rsidRPr="003E230F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spellStart"/>
      <w:r w:rsidRPr="003E230F">
        <w:rPr>
          <w:rFonts w:asciiTheme="minorHAnsi" w:hAnsiTheme="minorHAnsi" w:cstheme="minorHAnsi"/>
          <w:b/>
          <w:sz w:val="32"/>
          <w:szCs w:val="32"/>
        </w:rPr>
        <w:t>kursy</w:t>
      </w:r>
      <w:proofErr w:type="spellEnd"/>
    </w:p>
    <w:p w14:paraId="0DA7B330" w14:textId="77777777" w:rsidR="003E230F" w:rsidRPr="003E230F" w:rsidRDefault="003E230F" w:rsidP="003E230F">
      <w:pPr>
        <w:pStyle w:val="ListParagraph"/>
        <w:rPr>
          <w:rFonts w:asciiTheme="minorHAnsi" w:hAnsiTheme="minorHAnsi" w:cstheme="minorHAnsi"/>
          <w:b/>
          <w:sz w:val="32"/>
          <w:szCs w:val="32"/>
        </w:rPr>
      </w:pPr>
    </w:p>
    <w:p w14:paraId="7591F08E" w14:textId="3152B161" w:rsidR="003E230F" w:rsidRPr="003E230F" w:rsidRDefault="003E230F" w:rsidP="003E230F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b/>
          <w:sz w:val="32"/>
          <w:szCs w:val="32"/>
        </w:rPr>
      </w:pPr>
      <w:proofErr w:type="spellStart"/>
      <w:r w:rsidRPr="003E230F">
        <w:rPr>
          <w:rFonts w:asciiTheme="minorHAnsi" w:hAnsiTheme="minorHAnsi" w:cstheme="minorHAnsi"/>
          <w:b/>
          <w:sz w:val="32"/>
          <w:szCs w:val="32"/>
        </w:rPr>
        <w:t>Planowanie</w:t>
      </w:r>
      <w:proofErr w:type="spellEnd"/>
      <w:r w:rsidRPr="003E230F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spellStart"/>
      <w:r w:rsidRPr="003E230F">
        <w:rPr>
          <w:rFonts w:asciiTheme="minorHAnsi" w:hAnsiTheme="minorHAnsi" w:cstheme="minorHAnsi"/>
          <w:b/>
          <w:sz w:val="32"/>
          <w:szCs w:val="32"/>
        </w:rPr>
        <w:t>testów</w:t>
      </w:r>
      <w:proofErr w:type="spellEnd"/>
      <w:r w:rsidRPr="003E230F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spellStart"/>
      <w:r w:rsidRPr="003E230F">
        <w:rPr>
          <w:rFonts w:asciiTheme="minorHAnsi" w:hAnsiTheme="minorHAnsi" w:cstheme="minorHAnsi"/>
          <w:b/>
          <w:sz w:val="32"/>
          <w:szCs w:val="32"/>
        </w:rPr>
        <w:t>i</w:t>
      </w:r>
      <w:proofErr w:type="spellEnd"/>
      <w:r w:rsidRPr="003E230F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spellStart"/>
      <w:r w:rsidRPr="003E230F">
        <w:rPr>
          <w:rFonts w:asciiTheme="minorHAnsi" w:hAnsiTheme="minorHAnsi" w:cstheme="minorHAnsi"/>
          <w:b/>
          <w:sz w:val="32"/>
          <w:szCs w:val="32"/>
        </w:rPr>
        <w:t>walidacji</w:t>
      </w:r>
      <w:proofErr w:type="spellEnd"/>
    </w:p>
    <w:p w14:paraId="7AC679A8" w14:textId="77777777" w:rsidR="003E230F" w:rsidRPr="003E230F" w:rsidRDefault="003E230F" w:rsidP="003E230F">
      <w:pPr>
        <w:pStyle w:val="ListParagraph"/>
        <w:rPr>
          <w:rFonts w:asciiTheme="minorHAnsi" w:hAnsiTheme="minorHAnsi" w:cstheme="minorHAnsi"/>
          <w:b/>
          <w:sz w:val="32"/>
          <w:szCs w:val="32"/>
        </w:rPr>
      </w:pPr>
    </w:p>
    <w:p w14:paraId="2B362ED3" w14:textId="58A833F2" w:rsidR="003E230F" w:rsidRPr="003E230F" w:rsidRDefault="003E230F" w:rsidP="003E230F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b/>
          <w:sz w:val="32"/>
          <w:szCs w:val="32"/>
          <w:lang w:val="it-IT"/>
        </w:rPr>
      </w:pPr>
      <w:r w:rsidRPr="003E230F">
        <w:rPr>
          <w:rFonts w:asciiTheme="minorHAnsi" w:hAnsiTheme="minorHAnsi" w:cstheme="minorHAnsi"/>
          <w:b/>
          <w:sz w:val="32"/>
          <w:szCs w:val="32"/>
          <w:lang w:val="it-IT"/>
        </w:rPr>
        <w:t>Działania w zakresie testowania i walidacji</w:t>
      </w:r>
    </w:p>
    <w:p w14:paraId="58AF13D1" w14:textId="77777777" w:rsidR="003E230F" w:rsidRPr="003E230F" w:rsidRDefault="003E230F" w:rsidP="003E230F">
      <w:pPr>
        <w:pStyle w:val="ListParagraph"/>
        <w:rPr>
          <w:rFonts w:asciiTheme="minorHAnsi" w:hAnsiTheme="minorHAnsi" w:cstheme="minorHAnsi"/>
          <w:b/>
          <w:sz w:val="32"/>
          <w:szCs w:val="32"/>
          <w:lang w:val="it-IT"/>
        </w:rPr>
      </w:pPr>
    </w:p>
    <w:p w14:paraId="4F98177C" w14:textId="09392492" w:rsidR="003E230F" w:rsidRPr="003E230F" w:rsidRDefault="003E230F" w:rsidP="003E230F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b/>
          <w:sz w:val="32"/>
          <w:szCs w:val="32"/>
        </w:rPr>
      </w:pPr>
      <w:proofErr w:type="spellStart"/>
      <w:r w:rsidRPr="003E230F">
        <w:rPr>
          <w:rFonts w:asciiTheme="minorHAnsi" w:hAnsiTheme="minorHAnsi" w:cstheme="minorHAnsi"/>
          <w:b/>
          <w:sz w:val="32"/>
          <w:szCs w:val="32"/>
        </w:rPr>
        <w:t>Działania</w:t>
      </w:r>
      <w:proofErr w:type="spellEnd"/>
      <w:r w:rsidRPr="003E230F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spellStart"/>
      <w:r w:rsidRPr="003E230F">
        <w:rPr>
          <w:rFonts w:asciiTheme="minorHAnsi" w:hAnsiTheme="minorHAnsi" w:cstheme="minorHAnsi"/>
          <w:b/>
          <w:sz w:val="32"/>
          <w:szCs w:val="32"/>
        </w:rPr>
        <w:t>szkoleniowe</w:t>
      </w:r>
      <w:proofErr w:type="spellEnd"/>
    </w:p>
    <w:p w14:paraId="18C9D2BB" w14:textId="77777777" w:rsidR="003E230F" w:rsidRPr="003E230F" w:rsidRDefault="003E230F" w:rsidP="003E230F">
      <w:pPr>
        <w:pStyle w:val="ListParagraph"/>
        <w:rPr>
          <w:rFonts w:asciiTheme="minorHAnsi" w:hAnsiTheme="minorHAnsi" w:cstheme="minorHAnsi"/>
          <w:b/>
          <w:sz w:val="32"/>
          <w:szCs w:val="32"/>
        </w:rPr>
      </w:pPr>
    </w:p>
    <w:p w14:paraId="217BDF4E" w14:textId="61282C7D" w:rsidR="00396B50" w:rsidRPr="004C4600" w:rsidRDefault="003E230F" w:rsidP="003E230F">
      <w:pPr>
        <w:pStyle w:val="ListParagraph"/>
        <w:numPr>
          <w:ilvl w:val="0"/>
          <w:numId w:val="13"/>
        </w:numPr>
        <w:rPr>
          <w:rFonts w:asciiTheme="minorHAnsi" w:hAnsiTheme="minorHAnsi" w:cstheme="minorHAnsi"/>
          <w:b/>
          <w:sz w:val="32"/>
          <w:szCs w:val="32"/>
        </w:rPr>
      </w:pPr>
      <w:proofErr w:type="spellStart"/>
      <w:r w:rsidRPr="003E230F">
        <w:rPr>
          <w:rFonts w:asciiTheme="minorHAnsi" w:hAnsiTheme="minorHAnsi" w:cstheme="minorHAnsi"/>
          <w:b/>
          <w:sz w:val="32"/>
          <w:szCs w:val="32"/>
        </w:rPr>
        <w:t>Wytyczne</w:t>
      </w:r>
      <w:proofErr w:type="spellEnd"/>
      <w:r w:rsidRPr="003E230F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spellStart"/>
      <w:r w:rsidRPr="003E230F">
        <w:rPr>
          <w:rFonts w:asciiTheme="minorHAnsi" w:hAnsiTheme="minorHAnsi" w:cstheme="minorHAnsi"/>
          <w:b/>
          <w:sz w:val="32"/>
          <w:szCs w:val="32"/>
        </w:rPr>
        <w:t>dotyczące</w:t>
      </w:r>
      <w:proofErr w:type="spellEnd"/>
      <w:r w:rsidRPr="003E230F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spellStart"/>
      <w:r w:rsidRPr="003E230F">
        <w:rPr>
          <w:rFonts w:asciiTheme="minorHAnsi" w:hAnsiTheme="minorHAnsi" w:cstheme="minorHAnsi"/>
          <w:b/>
          <w:sz w:val="32"/>
          <w:szCs w:val="32"/>
        </w:rPr>
        <w:t>przyszłego</w:t>
      </w:r>
      <w:proofErr w:type="spellEnd"/>
      <w:r w:rsidRPr="003E230F">
        <w:rPr>
          <w:rFonts w:asciiTheme="minorHAnsi" w:hAnsiTheme="minorHAnsi" w:cstheme="minorHAnsi"/>
          <w:b/>
          <w:sz w:val="32"/>
          <w:szCs w:val="32"/>
        </w:rPr>
        <w:t xml:space="preserve"> </w:t>
      </w:r>
      <w:proofErr w:type="spellStart"/>
      <w:r w:rsidRPr="003E230F">
        <w:rPr>
          <w:rFonts w:asciiTheme="minorHAnsi" w:hAnsiTheme="minorHAnsi" w:cstheme="minorHAnsi"/>
          <w:b/>
          <w:sz w:val="32"/>
          <w:szCs w:val="32"/>
        </w:rPr>
        <w:t>szkolenia</w:t>
      </w:r>
      <w:proofErr w:type="spellEnd"/>
    </w:p>
    <w:p w14:paraId="28326923" w14:textId="77777777" w:rsidR="00582160" w:rsidRDefault="00582160" w:rsidP="007A119B">
      <w:pPr>
        <w:pStyle w:val="ListParagraph"/>
        <w:rPr>
          <w:rFonts w:asciiTheme="minorHAnsi" w:hAnsiTheme="minorHAnsi" w:cstheme="minorHAnsi"/>
          <w:b/>
          <w:sz w:val="32"/>
          <w:szCs w:val="32"/>
        </w:rPr>
      </w:pPr>
    </w:p>
    <w:p w14:paraId="2B9EC458" w14:textId="77777777" w:rsidR="00396B50" w:rsidRPr="004C4600" w:rsidRDefault="00396B50">
      <w:pPr>
        <w:rPr>
          <w:rFonts w:cstheme="minorHAnsi"/>
          <w:b/>
          <w:sz w:val="32"/>
          <w:szCs w:val="32"/>
          <w:lang w:val="en-GB"/>
        </w:rPr>
      </w:pPr>
    </w:p>
    <w:p w14:paraId="04DF308D" w14:textId="77777777" w:rsidR="00243B50" w:rsidRPr="004C4600" w:rsidRDefault="00243B50">
      <w:pPr>
        <w:rPr>
          <w:rFonts w:cstheme="minorHAnsi"/>
          <w:b/>
          <w:sz w:val="32"/>
          <w:szCs w:val="32"/>
          <w:u w:val="single"/>
          <w:lang w:val="en-GB"/>
        </w:rPr>
      </w:pPr>
    </w:p>
    <w:p w14:paraId="015636C4" w14:textId="77777777" w:rsidR="00396B50" w:rsidRPr="004C4600" w:rsidRDefault="00396B50">
      <w:pPr>
        <w:rPr>
          <w:rFonts w:cstheme="minorHAnsi"/>
          <w:b/>
          <w:sz w:val="32"/>
          <w:szCs w:val="32"/>
          <w:u w:val="single"/>
          <w:lang w:val="en-GB"/>
        </w:rPr>
      </w:pPr>
    </w:p>
    <w:p w14:paraId="637FB0C1" w14:textId="77777777" w:rsidR="00396B50" w:rsidRPr="004C4600" w:rsidRDefault="00396B50">
      <w:pPr>
        <w:rPr>
          <w:rFonts w:cstheme="minorHAnsi"/>
          <w:b/>
          <w:sz w:val="32"/>
          <w:szCs w:val="32"/>
          <w:u w:val="single"/>
          <w:lang w:val="en-GB"/>
        </w:rPr>
      </w:pPr>
    </w:p>
    <w:p w14:paraId="34ACB4C1" w14:textId="77777777" w:rsidR="00396B50" w:rsidRPr="004C4600" w:rsidRDefault="00396B50">
      <w:pPr>
        <w:rPr>
          <w:rFonts w:cstheme="minorHAnsi"/>
          <w:b/>
          <w:sz w:val="32"/>
          <w:szCs w:val="32"/>
          <w:u w:val="single"/>
          <w:lang w:val="en-GB"/>
        </w:rPr>
      </w:pPr>
    </w:p>
    <w:p w14:paraId="609F30D8" w14:textId="77777777" w:rsidR="00396B50" w:rsidRPr="004C4600" w:rsidRDefault="00396B50">
      <w:pPr>
        <w:rPr>
          <w:rFonts w:cstheme="minorHAnsi"/>
          <w:b/>
          <w:sz w:val="32"/>
          <w:szCs w:val="32"/>
          <w:u w:val="single"/>
          <w:lang w:val="en-GB"/>
        </w:rPr>
      </w:pPr>
    </w:p>
    <w:p w14:paraId="5621BB6A" w14:textId="77777777" w:rsidR="00396B50" w:rsidRPr="004C4600" w:rsidRDefault="00396B50">
      <w:pPr>
        <w:rPr>
          <w:rFonts w:cstheme="minorHAnsi"/>
          <w:b/>
          <w:sz w:val="32"/>
          <w:szCs w:val="32"/>
          <w:u w:val="single"/>
          <w:lang w:val="en-GB"/>
        </w:rPr>
      </w:pPr>
    </w:p>
    <w:p w14:paraId="671FAF64" w14:textId="77777777" w:rsidR="00396B50" w:rsidRPr="004C4600" w:rsidRDefault="00396B50">
      <w:pPr>
        <w:rPr>
          <w:rFonts w:cstheme="minorHAnsi"/>
          <w:b/>
          <w:sz w:val="32"/>
          <w:szCs w:val="32"/>
          <w:u w:val="single"/>
          <w:lang w:val="en-GB"/>
        </w:rPr>
      </w:pPr>
    </w:p>
    <w:p w14:paraId="45988005" w14:textId="77777777" w:rsidR="00396B50" w:rsidRPr="004C4600" w:rsidRDefault="00396B50">
      <w:pPr>
        <w:rPr>
          <w:rFonts w:cstheme="minorHAnsi"/>
          <w:b/>
          <w:sz w:val="32"/>
          <w:szCs w:val="32"/>
          <w:u w:val="single"/>
          <w:lang w:val="en-GB"/>
        </w:rPr>
      </w:pPr>
    </w:p>
    <w:p w14:paraId="067420DA" w14:textId="77777777" w:rsidR="00396B50" w:rsidRPr="004C4600" w:rsidRDefault="00396B50">
      <w:pPr>
        <w:rPr>
          <w:rFonts w:cstheme="minorHAnsi"/>
          <w:b/>
          <w:sz w:val="32"/>
          <w:szCs w:val="32"/>
          <w:u w:val="single"/>
          <w:lang w:val="en-GB"/>
        </w:rPr>
      </w:pPr>
    </w:p>
    <w:p w14:paraId="301D074A" w14:textId="77777777" w:rsidR="00396B50" w:rsidRPr="004C4600" w:rsidRDefault="00396B50">
      <w:pPr>
        <w:rPr>
          <w:rFonts w:cstheme="minorHAnsi"/>
          <w:b/>
          <w:sz w:val="32"/>
          <w:szCs w:val="32"/>
          <w:u w:val="single"/>
          <w:lang w:val="en-GB"/>
        </w:rPr>
      </w:pPr>
    </w:p>
    <w:p w14:paraId="64AD6F48" w14:textId="77777777" w:rsidR="007A119B" w:rsidRDefault="007A119B">
      <w:pPr>
        <w:rPr>
          <w:rFonts w:cstheme="minorHAnsi"/>
          <w:b/>
          <w:sz w:val="32"/>
          <w:szCs w:val="32"/>
          <w:u w:val="single"/>
          <w:lang w:val="en-GB"/>
        </w:rPr>
      </w:pPr>
    </w:p>
    <w:p w14:paraId="6C930F58" w14:textId="276068AB" w:rsidR="00FD58FB" w:rsidRPr="004C4600" w:rsidRDefault="00880A3E">
      <w:pPr>
        <w:rPr>
          <w:rFonts w:cstheme="minorHAnsi"/>
          <w:b/>
          <w:sz w:val="32"/>
          <w:szCs w:val="32"/>
          <w:u w:val="single"/>
          <w:lang w:val="en-GB"/>
        </w:rPr>
      </w:pPr>
      <w:proofErr w:type="spellStart"/>
      <w:r w:rsidRPr="00880A3E">
        <w:rPr>
          <w:rFonts w:cstheme="minorHAnsi"/>
          <w:b/>
          <w:sz w:val="32"/>
          <w:szCs w:val="32"/>
          <w:u w:val="single"/>
          <w:lang w:val="en-GB"/>
        </w:rPr>
        <w:t>Wprowadzenie</w:t>
      </w:r>
      <w:proofErr w:type="spellEnd"/>
    </w:p>
    <w:p w14:paraId="6724D923" w14:textId="0B03CBEA" w:rsidR="00880A3E" w:rsidRDefault="00880A3E" w:rsidP="002B359A">
      <w:pPr>
        <w:spacing w:after="0"/>
        <w:jc w:val="both"/>
        <w:rPr>
          <w:rFonts w:cstheme="minorHAnsi"/>
          <w:color w:val="000000" w:themeColor="text1"/>
          <w:sz w:val="24"/>
          <w:szCs w:val="24"/>
          <w:lang w:val="en-US"/>
        </w:rPr>
      </w:pP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Projekt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DELSA to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dwuletni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projekt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EASMUS + z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pięcioma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przedstawicielami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krajów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jednym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ogólnoeuropejskim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partnerem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pracującym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wspólnie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nad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opracowaniem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bezpłatnych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materiałów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szkoleniowych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z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zakresu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umiejętno</w:t>
      </w:r>
      <w:bookmarkStart w:id="0" w:name="_Hlk59096243"/>
      <w:r w:rsidRPr="00880A3E">
        <w:rPr>
          <w:rFonts w:cstheme="minorHAnsi"/>
          <w:color w:val="000000" w:themeColor="text1"/>
          <w:sz w:val="24"/>
          <w:szCs w:val="24"/>
          <w:lang w:val="en-US"/>
        </w:rPr>
        <w:t>ś</w:t>
      </w:r>
      <w:bookmarkEnd w:id="0"/>
      <w:r w:rsidRPr="00880A3E">
        <w:rPr>
          <w:rFonts w:cstheme="minorHAnsi"/>
          <w:color w:val="000000" w:themeColor="text1"/>
          <w:sz w:val="24"/>
          <w:szCs w:val="24"/>
          <w:lang w:val="en-US"/>
        </w:rPr>
        <w:t>ci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cyfrowych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o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otwartym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kodzie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źródłowym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dla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podnoszenia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umiejętności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dorosłych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o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minimalnych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możliwościach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cyfrowych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>.</w:t>
      </w:r>
    </w:p>
    <w:p w14:paraId="2BB28249" w14:textId="77777777" w:rsidR="00880A3E" w:rsidRDefault="00880A3E" w:rsidP="002B359A">
      <w:pPr>
        <w:spacing w:after="0"/>
        <w:jc w:val="both"/>
        <w:rPr>
          <w:rFonts w:cstheme="minorHAnsi"/>
          <w:color w:val="000000" w:themeColor="text1"/>
          <w:sz w:val="24"/>
          <w:szCs w:val="24"/>
          <w:lang w:val="en-US"/>
        </w:rPr>
      </w:pPr>
    </w:p>
    <w:p w14:paraId="47FDCCBF" w14:textId="24CD50EA" w:rsidR="00880A3E" w:rsidRDefault="00880A3E" w:rsidP="002B359A">
      <w:pPr>
        <w:spacing w:after="0"/>
        <w:jc w:val="both"/>
        <w:rPr>
          <w:rFonts w:cstheme="minorHAnsi"/>
          <w:color w:val="000000" w:themeColor="text1"/>
          <w:sz w:val="24"/>
          <w:szCs w:val="24"/>
          <w:lang w:val="en-US"/>
        </w:rPr>
      </w:pPr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DELSA to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konkretna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odpowiedź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na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konkretne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potrzeby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w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dziedzinie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podnoszenia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umiejętności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dorosłych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ze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szczególnym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uwzględnieniem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umiejętności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cyfrowych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dla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osób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dorosłych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o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niskich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kwalifikacjach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Wybór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tematu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(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umiejętności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cyfrowe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)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wynika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z</w:t>
      </w:r>
      <w:r>
        <w:rPr>
          <w:rFonts w:cstheme="minorHAnsi"/>
          <w:color w:val="000000" w:themeColor="text1"/>
          <w:sz w:val="24"/>
          <w:szCs w:val="24"/>
          <w:lang w:val="en-US"/>
        </w:rPr>
        <w:t>e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znaczenia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umiejętności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cyfrowych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w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nowoczesnym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środowisku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społecznym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gospodarczym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Umiejętności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cyfrowe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dla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osób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dorosłych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o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niskich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kwalifikacjach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to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priorytet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programu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Erasmus +</w:t>
      </w:r>
      <w:r>
        <w:rPr>
          <w:rFonts w:cstheme="minorHAnsi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Umiejętności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cyfrowe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dla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dorosłych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są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dla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Irlandii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priorytetem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: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Międzynarodowa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ocena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kompetencji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dorosłych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(PIAAC) OECD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podaje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że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42%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dorosłych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w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Irlandii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osiąga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poziom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1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lub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niższy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w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zakresie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umiejętności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cyfrowych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, 18%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dorosłych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odmówiło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przystąpić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do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oceny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komputerowej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podczas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gdy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38%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dorosłych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w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Irlandii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nie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ma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doświadczenia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z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komputerami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ani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podstawowych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umiejętności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880A3E">
        <w:rPr>
          <w:rFonts w:cstheme="minorHAnsi"/>
          <w:color w:val="000000" w:themeColor="text1"/>
          <w:sz w:val="24"/>
          <w:szCs w:val="24"/>
          <w:lang w:val="en-US"/>
        </w:rPr>
        <w:t>cyfrowych</w:t>
      </w:r>
      <w:proofErr w:type="spellEnd"/>
      <w:r w:rsidRPr="00880A3E">
        <w:rPr>
          <w:rFonts w:cstheme="minorHAnsi"/>
          <w:color w:val="000000" w:themeColor="text1"/>
          <w:sz w:val="24"/>
          <w:szCs w:val="24"/>
          <w:lang w:val="en-US"/>
        </w:rPr>
        <w:t>.</w:t>
      </w:r>
      <w:r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</w:p>
    <w:p w14:paraId="73A5E7AA" w14:textId="3EB5499D" w:rsidR="005A2B80" w:rsidRDefault="005A2B80" w:rsidP="002B359A">
      <w:pPr>
        <w:spacing w:after="0"/>
        <w:jc w:val="both"/>
        <w:rPr>
          <w:rFonts w:cstheme="minorHAnsi"/>
          <w:color w:val="000000" w:themeColor="text1"/>
          <w:sz w:val="24"/>
          <w:szCs w:val="24"/>
          <w:lang w:val="en-US"/>
        </w:rPr>
      </w:pPr>
    </w:p>
    <w:p w14:paraId="4BD5D264" w14:textId="6341B790" w:rsidR="005A2B80" w:rsidRDefault="005A2B80" w:rsidP="002B359A">
      <w:pPr>
        <w:spacing w:after="0"/>
        <w:jc w:val="both"/>
        <w:rPr>
          <w:rFonts w:cstheme="minorHAnsi"/>
          <w:color w:val="000000" w:themeColor="text1"/>
          <w:sz w:val="24"/>
          <w:szCs w:val="24"/>
          <w:lang w:val="en-US"/>
        </w:rPr>
      </w:pP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Projekt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zakłada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że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​​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lepsze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umiejętności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cyfrowe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pomagają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zwiększyć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produktywność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zwiększyć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możliwości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znalezienia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pracy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i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pomóc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w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zrównoważeniu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życia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osobistego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i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zawodowego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Obywatele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bez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świadomości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cyfrowej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lub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umiejętności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cyfrowych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nie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mogą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jednak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uzyskać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dostępu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do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cyfrowych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usług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rządowych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i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możliwości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zatrudnienia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które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prawie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powszechnie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wymagają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umiejętności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cyfrowych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Ponadto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istnieje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korelacja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między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brakiem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cyfrowego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potencjału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ludzkiego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kapitału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a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chęcią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uzyskania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połączenia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cyfrowego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, co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ograniczy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cel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jakim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jest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cyfrowo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połączona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Europa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inkluzywna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.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Now</w:t>
      </w:r>
      <w:r>
        <w:rPr>
          <w:rFonts w:cstheme="minorHAnsi"/>
          <w:color w:val="000000" w:themeColor="text1"/>
          <w:sz w:val="24"/>
          <w:szCs w:val="24"/>
          <w:lang w:val="en-US"/>
        </w:rPr>
        <w:t>y</w:t>
      </w:r>
      <w:proofErr w:type="spellEnd"/>
      <w:r>
        <w:rPr>
          <w:rFonts w:cstheme="minorHAnsi"/>
          <w:color w:val="000000" w:themeColor="text1"/>
          <w:sz w:val="24"/>
          <w:szCs w:val="24"/>
          <w:lang w:val="en-US"/>
        </w:rPr>
        <w:t xml:space="preserve"> plan</w:t>
      </w:r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UE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na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rzecz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umiejętności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dla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Europy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uznaje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potrzebę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wspierania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współpracy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między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zainteresowanymi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stronami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w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dziedzinie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edukacji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,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zatrudnienia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i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przemysłu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w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celu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poprawy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umiejętności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cyfrowych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szerszej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proofErr w:type="spellStart"/>
      <w:r w:rsidRPr="005A2B80">
        <w:rPr>
          <w:rFonts w:cstheme="minorHAnsi"/>
          <w:color w:val="000000" w:themeColor="text1"/>
          <w:sz w:val="24"/>
          <w:szCs w:val="24"/>
          <w:lang w:val="en-US"/>
        </w:rPr>
        <w:t>populacji</w:t>
      </w:r>
      <w:proofErr w:type="spellEnd"/>
      <w:r w:rsidRPr="005A2B80">
        <w:rPr>
          <w:rFonts w:cstheme="minorHAnsi"/>
          <w:color w:val="000000" w:themeColor="text1"/>
          <w:sz w:val="24"/>
          <w:szCs w:val="24"/>
          <w:lang w:val="en-US"/>
        </w:rPr>
        <w:t>.</w:t>
      </w:r>
    </w:p>
    <w:p w14:paraId="5C489E89" w14:textId="77777777" w:rsidR="00880A3E" w:rsidRPr="004C4600" w:rsidRDefault="00880A3E" w:rsidP="002B359A">
      <w:pPr>
        <w:spacing w:after="0"/>
        <w:jc w:val="both"/>
        <w:rPr>
          <w:rFonts w:cstheme="minorHAnsi"/>
          <w:color w:val="000000" w:themeColor="text1"/>
          <w:sz w:val="24"/>
          <w:szCs w:val="24"/>
          <w:lang w:val="en-US"/>
        </w:rPr>
      </w:pPr>
    </w:p>
    <w:p w14:paraId="5C3F23F3" w14:textId="57088F27" w:rsidR="007A119B" w:rsidRPr="005A2B80" w:rsidRDefault="007A119B">
      <w:pPr>
        <w:rPr>
          <w:rFonts w:cstheme="minorHAnsi"/>
          <w:b/>
          <w:sz w:val="28"/>
          <w:szCs w:val="28"/>
          <w:u w:val="single"/>
          <w:lang w:val="en-GB"/>
        </w:rPr>
      </w:pPr>
    </w:p>
    <w:p w14:paraId="7E68BE2E" w14:textId="77777777" w:rsidR="005A2B80" w:rsidRDefault="005A2B80">
      <w:pPr>
        <w:rPr>
          <w:rFonts w:cstheme="minorHAnsi"/>
          <w:b/>
          <w:sz w:val="24"/>
          <w:szCs w:val="24"/>
          <w:u w:val="single"/>
          <w:lang w:val="en-GB"/>
        </w:rPr>
      </w:pPr>
    </w:p>
    <w:p w14:paraId="7D530095" w14:textId="30D66168" w:rsidR="00E04613" w:rsidRPr="007A119B" w:rsidRDefault="009377FE">
      <w:pPr>
        <w:rPr>
          <w:rFonts w:cstheme="minorHAnsi"/>
          <w:b/>
          <w:sz w:val="32"/>
          <w:szCs w:val="32"/>
          <w:u w:val="single"/>
          <w:lang w:val="en-GB"/>
        </w:rPr>
      </w:pPr>
      <w:proofErr w:type="spellStart"/>
      <w:r w:rsidRPr="009377FE">
        <w:rPr>
          <w:rFonts w:cstheme="minorHAnsi"/>
          <w:b/>
          <w:sz w:val="32"/>
          <w:szCs w:val="32"/>
          <w:u w:val="single"/>
          <w:lang w:val="en-GB"/>
        </w:rPr>
        <w:t>Grupa</w:t>
      </w:r>
      <w:proofErr w:type="spellEnd"/>
      <w:r w:rsidRPr="009377FE"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proofErr w:type="spellStart"/>
      <w:r w:rsidRPr="009377FE">
        <w:rPr>
          <w:rFonts w:cstheme="minorHAnsi"/>
          <w:b/>
          <w:sz w:val="32"/>
          <w:szCs w:val="32"/>
          <w:u w:val="single"/>
          <w:lang w:val="en-GB"/>
        </w:rPr>
        <w:t>docelowa</w:t>
      </w:r>
      <w:proofErr w:type="spellEnd"/>
    </w:p>
    <w:p w14:paraId="0EED5BF4" w14:textId="7B33FFA3" w:rsidR="00AB240C" w:rsidRPr="00AB240C" w:rsidRDefault="00AB240C" w:rsidP="00AB240C">
      <w:pPr>
        <w:rPr>
          <w:rFonts w:cstheme="minorHAnsi"/>
          <w:sz w:val="24"/>
          <w:szCs w:val="24"/>
          <w:lang w:val="en-GB"/>
        </w:rPr>
      </w:pPr>
      <w:proofErr w:type="spellStart"/>
      <w:r w:rsidRPr="00AB240C">
        <w:rPr>
          <w:rFonts w:cstheme="minorHAnsi"/>
          <w:sz w:val="24"/>
          <w:szCs w:val="24"/>
          <w:lang w:val="en-GB"/>
        </w:rPr>
        <w:t>Gł</w:t>
      </w:r>
      <w:bookmarkStart w:id="1" w:name="_Hlk59099737"/>
      <w:r w:rsidRPr="00AB240C">
        <w:rPr>
          <w:rFonts w:cstheme="minorHAnsi"/>
          <w:sz w:val="24"/>
          <w:szCs w:val="24"/>
          <w:lang w:val="en-GB"/>
        </w:rPr>
        <w:t>ó</w:t>
      </w:r>
      <w:bookmarkEnd w:id="1"/>
      <w:r w:rsidRPr="00AB240C">
        <w:rPr>
          <w:rFonts w:cstheme="minorHAnsi"/>
          <w:sz w:val="24"/>
          <w:szCs w:val="24"/>
          <w:lang w:val="en-GB"/>
        </w:rPr>
        <w:t>wna</w:t>
      </w:r>
      <w:proofErr w:type="spellEnd"/>
      <w:r w:rsidRPr="00AB240C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AB240C">
        <w:rPr>
          <w:rFonts w:cstheme="minorHAnsi"/>
          <w:sz w:val="24"/>
          <w:szCs w:val="24"/>
          <w:lang w:val="en-GB"/>
        </w:rPr>
        <w:t>grupa</w:t>
      </w:r>
      <w:proofErr w:type="spellEnd"/>
      <w:r w:rsidRPr="00AB240C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AB240C">
        <w:rPr>
          <w:rFonts w:cstheme="minorHAnsi"/>
          <w:sz w:val="24"/>
          <w:szCs w:val="24"/>
          <w:lang w:val="en-GB"/>
        </w:rPr>
        <w:t>docelowa</w:t>
      </w:r>
      <w:proofErr w:type="spellEnd"/>
      <w:r w:rsidRPr="00AB240C">
        <w:rPr>
          <w:rFonts w:cstheme="minorHAnsi"/>
          <w:sz w:val="24"/>
          <w:szCs w:val="24"/>
          <w:lang w:val="en-GB"/>
        </w:rPr>
        <w:t xml:space="preserve">: </w:t>
      </w:r>
      <w:proofErr w:type="spellStart"/>
      <w:r>
        <w:rPr>
          <w:rFonts w:cstheme="minorHAnsi"/>
          <w:sz w:val="24"/>
          <w:szCs w:val="24"/>
          <w:lang w:val="en-GB"/>
        </w:rPr>
        <w:t>u</w:t>
      </w:r>
      <w:r w:rsidRPr="00AB240C">
        <w:rPr>
          <w:rFonts w:cstheme="minorHAnsi"/>
          <w:sz w:val="24"/>
          <w:szCs w:val="24"/>
          <w:lang w:val="en-GB"/>
        </w:rPr>
        <w:t>czestnicy</w:t>
      </w:r>
      <w:proofErr w:type="spellEnd"/>
      <w:r w:rsidRPr="00AB240C">
        <w:rPr>
          <w:rFonts w:cstheme="minorHAnsi"/>
          <w:sz w:val="24"/>
          <w:szCs w:val="24"/>
          <w:lang w:val="en-GB"/>
        </w:rPr>
        <w:t xml:space="preserve"> o </w:t>
      </w:r>
      <w:proofErr w:type="spellStart"/>
      <w:r w:rsidRPr="00AB240C">
        <w:rPr>
          <w:rFonts w:cstheme="minorHAnsi"/>
          <w:sz w:val="24"/>
          <w:szCs w:val="24"/>
          <w:lang w:val="en-GB"/>
        </w:rPr>
        <w:t>niskim</w:t>
      </w:r>
      <w:proofErr w:type="spellEnd"/>
      <w:r w:rsidRPr="00AB240C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AB240C">
        <w:rPr>
          <w:rFonts w:cstheme="minorHAnsi"/>
          <w:sz w:val="24"/>
          <w:szCs w:val="24"/>
          <w:lang w:val="en-GB"/>
        </w:rPr>
        <w:t>poziomie</w:t>
      </w:r>
      <w:proofErr w:type="spellEnd"/>
      <w:r w:rsidRPr="00AB240C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AB240C">
        <w:rPr>
          <w:rFonts w:cstheme="minorHAnsi"/>
          <w:sz w:val="24"/>
          <w:szCs w:val="24"/>
          <w:lang w:val="en-GB"/>
        </w:rPr>
        <w:t>umiejętności</w:t>
      </w:r>
      <w:proofErr w:type="spellEnd"/>
      <w:r w:rsidRPr="00AB240C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AB240C">
        <w:rPr>
          <w:rFonts w:cstheme="minorHAnsi"/>
          <w:sz w:val="24"/>
          <w:szCs w:val="24"/>
          <w:lang w:val="en-GB"/>
        </w:rPr>
        <w:t>cyfrowych</w:t>
      </w:r>
      <w:proofErr w:type="spellEnd"/>
    </w:p>
    <w:p w14:paraId="42ED54D7" w14:textId="674CDB5B" w:rsidR="00AB240C" w:rsidRPr="00AB240C" w:rsidRDefault="00AB240C" w:rsidP="00AB240C">
      <w:pPr>
        <w:spacing w:line="240" w:lineRule="atLeast"/>
        <w:rPr>
          <w:rFonts w:cstheme="minorHAnsi"/>
          <w:sz w:val="24"/>
          <w:szCs w:val="24"/>
          <w:lang w:val="it-IT"/>
        </w:rPr>
      </w:pPr>
      <w:r w:rsidRPr="00AB240C">
        <w:rPr>
          <w:rFonts w:cstheme="minorHAnsi"/>
          <w:sz w:val="24"/>
          <w:szCs w:val="24"/>
          <w:lang w:val="it-IT"/>
        </w:rPr>
        <w:t xml:space="preserve">• Opieka nad dziećmi </w:t>
      </w:r>
      <w:r w:rsidRPr="00AB240C">
        <w:rPr>
          <w:rFonts w:cstheme="minorHAnsi"/>
          <w:sz w:val="24"/>
          <w:szCs w:val="24"/>
          <w:lang w:val="it-IT"/>
        </w:rPr>
        <w:t xml:space="preserve">o </w:t>
      </w:r>
      <w:r w:rsidRPr="00AB240C">
        <w:rPr>
          <w:rFonts w:cstheme="minorHAnsi"/>
          <w:sz w:val="24"/>
          <w:szCs w:val="24"/>
          <w:lang w:val="it-IT"/>
        </w:rPr>
        <w:t>QQI L5</w:t>
      </w:r>
    </w:p>
    <w:p w14:paraId="25DC9499" w14:textId="77777777" w:rsidR="00AB240C" w:rsidRPr="00AB240C" w:rsidRDefault="00AB240C" w:rsidP="00AB240C">
      <w:pPr>
        <w:spacing w:line="240" w:lineRule="atLeast"/>
        <w:rPr>
          <w:rFonts w:cstheme="minorHAnsi"/>
          <w:sz w:val="24"/>
          <w:szCs w:val="24"/>
          <w:lang w:val="en-GB"/>
        </w:rPr>
      </w:pPr>
      <w:r w:rsidRPr="00AB240C">
        <w:rPr>
          <w:rFonts w:cstheme="minorHAnsi"/>
          <w:sz w:val="24"/>
          <w:szCs w:val="24"/>
          <w:lang w:val="en-GB"/>
        </w:rPr>
        <w:t xml:space="preserve">• </w:t>
      </w:r>
      <w:proofErr w:type="spellStart"/>
      <w:r w:rsidRPr="00AB240C">
        <w:rPr>
          <w:rFonts w:cstheme="minorHAnsi"/>
          <w:sz w:val="24"/>
          <w:szCs w:val="24"/>
          <w:lang w:val="en-GB"/>
        </w:rPr>
        <w:t>Aktywne</w:t>
      </w:r>
      <w:proofErr w:type="spellEnd"/>
      <w:r w:rsidRPr="00AB240C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AB240C">
        <w:rPr>
          <w:rFonts w:cstheme="minorHAnsi"/>
          <w:sz w:val="24"/>
          <w:szCs w:val="24"/>
          <w:lang w:val="en-GB"/>
        </w:rPr>
        <w:t>grupy</w:t>
      </w:r>
      <w:proofErr w:type="spellEnd"/>
      <w:r w:rsidRPr="00AB240C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AB240C">
        <w:rPr>
          <w:rFonts w:cstheme="minorHAnsi"/>
          <w:sz w:val="24"/>
          <w:szCs w:val="24"/>
          <w:lang w:val="en-GB"/>
        </w:rPr>
        <w:t>emerytalne</w:t>
      </w:r>
      <w:proofErr w:type="spellEnd"/>
    </w:p>
    <w:p w14:paraId="1A3D78EB" w14:textId="77777777" w:rsidR="00AB240C" w:rsidRPr="00AB240C" w:rsidRDefault="00AB240C" w:rsidP="00AB240C">
      <w:pPr>
        <w:spacing w:line="240" w:lineRule="atLeast"/>
        <w:rPr>
          <w:rFonts w:cstheme="minorHAnsi"/>
          <w:sz w:val="24"/>
          <w:szCs w:val="24"/>
          <w:lang w:val="en-GB"/>
        </w:rPr>
      </w:pPr>
      <w:r w:rsidRPr="00AB240C">
        <w:rPr>
          <w:rFonts w:cstheme="minorHAnsi"/>
          <w:sz w:val="24"/>
          <w:szCs w:val="24"/>
          <w:lang w:val="en-GB"/>
        </w:rPr>
        <w:t xml:space="preserve">• </w:t>
      </w:r>
      <w:proofErr w:type="spellStart"/>
      <w:r w:rsidRPr="00AB240C">
        <w:rPr>
          <w:rFonts w:cstheme="minorHAnsi"/>
          <w:sz w:val="24"/>
          <w:szCs w:val="24"/>
          <w:lang w:val="en-GB"/>
        </w:rPr>
        <w:t>Rodziny</w:t>
      </w:r>
      <w:proofErr w:type="spellEnd"/>
      <w:r w:rsidRPr="00AB240C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AB240C">
        <w:rPr>
          <w:rFonts w:cstheme="minorHAnsi"/>
          <w:sz w:val="24"/>
          <w:szCs w:val="24"/>
          <w:lang w:val="en-GB"/>
        </w:rPr>
        <w:t>rolnicze</w:t>
      </w:r>
      <w:proofErr w:type="spellEnd"/>
    </w:p>
    <w:p w14:paraId="43547FDA" w14:textId="77777777" w:rsidR="00AB240C" w:rsidRPr="00AB240C" w:rsidRDefault="00AB240C" w:rsidP="00AB240C">
      <w:pPr>
        <w:spacing w:line="240" w:lineRule="atLeast"/>
        <w:rPr>
          <w:rFonts w:cstheme="minorHAnsi"/>
          <w:sz w:val="24"/>
          <w:szCs w:val="24"/>
          <w:lang w:val="en-GB"/>
        </w:rPr>
      </w:pPr>
      <w:r w:rsidRPr="00AB240C">
        <w:rPr>
          <w:rFonts w:cstheme="minorHAnsi"/>
          <w:sz w:val="24"/>
          <w:szCs w:val="24"/>
          <w:lang w:val="en-GB"/>
        </w:rPr>
        <w:t xml:space="preserve">• </w:t>
      </w:r>
      <w:proofErr w:type="spellStart"/>
      <w:r w:rsidRPr="00AB240C">
        <w:rPr>
          <w:rFonts w:cstheme="minorHAnsi"/>
          <w:sz w:val="24"/>
          <w:szCs w:val="24"/>
          <w:lang w:val="en-GB"/>
        </w:rPr>
        <w:t>Uczniowie</w:t>
      </w:r>
      <w:proofErr w:type="spellEnd"/>
      <w:r w:rsidRPr="00AB240C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AB240C">
        <w:rPr>
          <w:rFonts w:cstheme="minorHAnsi"/>
          <w:sz w:val="24"/>
          <w:szCs w:val="24"/>
          <w:lang w:val="en-GB"/>
        </w:rPr>
        <w:t>dorośli</w:t>
      </w:r>
      <w:proofErr w:type="spellEnd"/>
    </w:p>
    <w:p w14:paraId="1BB995AE" w14:textId="77777777" w:rsidR="00AB240C" w:rsidRPr="00AB240C" w:rsidRDefault="00AB240C" w:rsidP="00AB240C">
      <w:pPr>
        <w:kinsoku w:val="0"/>
        <w:overflowPunct w:val="0"/>
        <w:spacing w:line="240" w:lineRule="atLeast"/>
        <w:textAlignment w:val="baseline"/>
        <w:rPr>
          <w:rFonts w:eastAsiaTheme="minorEastAsia" w:cstheme="minorHAnsi"/>
          <w:color w:val="000000" w:themeColor="text1"/>
          <w:kern w:val="24"/>
          <w:lang w:eastAsia="en-IE"/>
        </w:rPr>
      </w:pPr>
      <w:r w:rsidRPr="00AB240C">
        <w:rPr>
          <w:rFonts w:eastAsiaTheme="minorEastAsia" w:cstheme="minorHAnsi"/>
          <w:color w:val="000000" w:themeColor="text1"/>
          <w:kern w:val="24"/>
          <w:lang w:eastAsia="en-IE"/>
        </w:rPr>
        <w:t xml:space="preserve">• </w:t>
      </w:r>
      <w:proofErr w:type="spellStart"/>
      <w:r w:rsidRPr="00AB240C">
        <w:rPr>
          <w:rFonts w:eastAsiaTheme="minorEastAsia" w:cstheme="minorHAnsi"/>
          <w:color w:val="000000" w:themeColor="text1"/>
          <w:kern w:val="24"/>
          <w:lang w:eastAsia="en-IE"/>
        </w:rPr>
        <w:t>Tutorzy</w:t>
      </w:r>
      <w:proofErr w:type="spellEnd"/>
    </w:p>
    <w:p w14:paraId="39AFF2A0" w14:textId="77777777" w:rsidR="00AB240C" w:rsidRPr="00AB240C" w:rsidRDefault="00AB240C" w:rsidP="00AB240C">
      <w:pPr>
        <w:kinsoku w:val="0"/>
        <w:overflowPunct w:val="0"/>
        <w:spacing w:line="240" w:lineRule="atLeast"/>
        <w:ind w:left="360"/>
        <w:textAlignment w:val="baseline"/>
        <w:rPr>
          <w:rFonts w:eastAsiaTheme="minorEastAsia" w:cstheme="minorHAnsi"/>
          <w:color w:val="000000" w:themeColor="text1"/>
          <w:kern w:val="24"/>
          <w:lang w:eastAsia="en-IE"/>
        </w:rPr>
      </w:pPr>
      <w:r w:rsidRPr="00AB240C">
        <w:rPr>
          <w:rFonts w:eastAsiaTheme="minorEastAsia" w:cstheme="minorHAnsi"/>
          <w:color w:val="000000" w:themeColor="text1"/>
          <w:kern w:val="24"/>
          <w:lang w:eastAsia="en-IE"/>
        </w:rPr>
        <w:lastRenderedPageBreak/>
        <w:t xml:space="preserve">• </w:t>
      </w:r>
      <w:proofErr w:type="spellStart"/>
      <w:r w:rsidRPr="00AB240C">
        <w:rPr>
          <w:rFonts w:eastAsiaTheme="minorEastAsia" w:cstheme="minorHAnsi"/>
          <w:color w:val="000000" w:themeColor="text1"/>
          <w:kern w:val="24"/>
          <w:lang w:eastAsia="en-IE"/>
        </w:rPr>
        <w:t>Uczestnicy</w:t>
      </w:r>
      <w:proofErr w:type="spellEnd"/>
      <w:r w:rsidRPr="00AB240C">
        <w:rPr>
          <w:rFonts w:eastAsiaTheme="minorEastAsia" w:cstheme="minorHAnsi"/>
          <w:color w:val="000000" w:themeColor="text1"/>
          <w:kern w:val="24"/>
          <w:lang w:eastAsia="en-IE"/>
        </w:rPr>
        <w:t xml:space="preserve"> </w:t>
      </w:r>
      <w:proofErr w:type="spellStart"/>
      <w:r w:rsidRPr="00AB240C">
        <w:rPr>
          <w:rFonts w:eastAsiaTheme="minorEastAsia" w:cstheme="minorHAnsi"/>
          <w:color w:val="000000" w:themeColor="text1"/>
          <w:kern w:val="24"/>
          <w:lang w:eastAsia="en-IE"/>
        </w:rPr>
        <w:t>wiejskiego</w:t>
      </w:r>
      <w:proofErr w:type="spellEnd"/>
      <w:r w:rsidRPr="00AB240C">
        <w:rPr>
          <w:rFonts w:eastAsiaTheme="minorEastAsia" w:cstheme="minorHAnsi"/>
          <w:color w:val="000000" w:themeColor="text1"/>
          <w:kern w:val="24"/>
          <w:lang w:eastAsia="en-IE"/>
        </w:rPr>
        <w:t xml:space="preserve"> </w:t>
      </w:r>
      <w:proofErr w:type="spellStart"/>
      <w:r w:rsidRPr="00AB240C">
        <w:rPr>
          <w:rFonts w:eastAsiaTheme="minorEastAsia" w:cstheme="minorHAnsi"/>
          <w:color w:val="000000" w:themeColor="text1"/>
          <w:kern w:val="24"/>
          <w:lang w:eastAsia="en-IE"/>
        </w:rPr>
        <w:t>systemu</w:t>
      </w:r>
      <w:proofErr w:type="spellEnd"/>
      <w:r w:rsidRPr="00AB240C">
        <w:rPr>
          <w:rFonts w:eastAsiaTheme="minorEastAsia" w:cstheme="minorHAnsi"/>
          <w:color w:val="000000" w:themeColor="text1"/>
          <w:kern w:val="24"/>
          <w:lang w:eastAsia="en-IE"/>
        </w:rPr>
        <w:t xml:space="preserve"> </w:t>
      </w:r>
      <w:proofErr w:type="spellStart"/>
      <w:r w:rsidRPr="00AB240C">
        <w:rPr>
          <w:rFonts w:eastAsiaTheme="minorEastAsia" w:cstheme="minorHAnsi"/>
          <w:color w:val="000000" w:themeColor="text1"/>
          <w:kern w:val="24"/>
          <w:lang w:eastAsia="en-IE"/>
        </w:rPr>
        <w:t>socjalnego</w:t>
      </w:r>
      <w:proofErr w:type="spellEnd"/>
    </w:p>
    <w:p w14:paraId="35E55CF6" w14:textId="23148782" w:rsidR="00AB240C" w:rsidRPr="00AB240C" w:rsidRDefault="00AB240C" w:rsidP="00AB240C">
      <w:pPr>
        <w:kinsoku w:val="0"/>
        <w:overflowPunct w:val="0"/>
        <w:spacing w:line="240" w:lineRule="atLeast"/>
        <w:ind w:left="360"/>
        <w:textAlignment w:val="baseline"/>
        <w:rPr>
          <w:rFonts w:eastAsiaTheme="minorEastAsia" w:cstheme="minorHAnsi"/>
          <w:color w:val="000000" w:themeColor="text1"/>
          <w:kern w:val="24"/>
          <w:lang w:eastAsia="en-IE"/>
        </w:rPr>
      </w:pPr>
      <w:r w:rsidRPr="00AB240C">
        <w:rPr>
          <w:rFonts w:eastAsiaTheme="minorEastAsia" w:cstheme="minorHAnsi"/>
          <w:color w:val="000000" w:themeColor="text1"/>
          <w:kern w:val="24"/>
          <w:lang w:eastAsia="en-IE"/>
        </w:rPr>
        <w:t>•</w:t>
      </w:r>
      <w:r w:rsidRPr="00AB240C">
        <w:rPr>
          <w:rFonts w:eastAsiaTheme="minorEastAsia" w:cstheme="minorHAnsi"/>
          <w:color w:val="000000" w:themeColor="text1"/>
          <w:kern w:val="24"/>
          <w:lang w:eastAsia="en-IE"/>
        </w:rPr>
        <w:t xml:space="preserve"> </w:t>
      </w:r>
      <w:proofErr w:type="spellStart"/>
      <w:r w:rsidRPr="00AB240C">
        <w:rPr>
          <w:rFonts w:eastAsiaTheme="minorEastAsia" w:cstheme="minorHAnsi"/>
          <w:color w:val="000000" w:themeColor="text1"/>
          <w:kern w:val="24"/>
          <w:lang w:eastAsia="en-IE"/>
        </w:rPr>
        <w:t>Bezrobotni</w:t>
      </w:r>
      <w:proofErr w:type="spellEnd"/>
    </w:p>
    <w:p w14:paraId="009A2CD9" w14:textId="77777777" w:rsidR="007A119B" w:rsidRDefault="007A119B" w:rsidP="008B5B7B">
      <w:pPr>
        <w:rPr>
          <w:rFonts w:cstheme="minorHAnsi"/>
          <w:b/>
          <w:color w:val="000000" w:themeColor="text1"/>
          <w:sz w:val="28"/>
          <w:szCs w:val="28"/>
          <w:u w:val="single"/>
          <w:lang w:val="en-US"/>
        </w:rPr>
      </w:pPr>
    </w:p>
    <w:p w14:paraId="35B73E33" w14:textId="5A0BFA41" w:rsidR="00E04613" w:rsidRPr="007648CC" w:rsidRDefault="00AB240C" w:rsidP="008B5B7B">
      <w:pPr>
        <w:rPr>
          <w:rFonts w:cstheme="minorHAnsi"/>
          <w:color w:val="000000" w:themeColor="text1"/>
          <w:sz w:val="32"/>
          <w:szCs w:val="32"/>
          <w:u w:val="single"/>
          <w:lang w:val="it-IT"/>
        </w:rPr>
      </w:pPr>
      <w:r w:rsidRPr="007648CC">
        <w:rPr>
          <w:rFonts w:cstheme="minorHAnsi"/>
          <w:b/>
          <w:sz w:val="32"/>
          <w:szCs w:val="32"/>
          <w:u w:val="single"/>
          <w:lang w:val="it-IT"/>
        </w:rPr>
        <w:t>Zadania IO1</w:t>
      </w:r>
      <w:r w:rsidR="00E04613" w:rsidRPr="007648CC">
        <w:rPr>
          <w:rFonts w:cstheme="minorHAnsi"/>
          <w:b/>
          <w:sz w:val="32"/>
          <w:szCs w:val="32"/>
          <w:u w:val="single"/>
          <w:lang w:val="it-IT"/>
        </w:rPr>
        <w:t xml:space="preserve"> </w:t>
      </w:r>
    </w:p>
    <w:p w14:paraId="7BC7A828" w14:textId="77777777" w:rsidR="007648CC" w:rsidRPr="007648CC" w:rsidRDefault="007648CC" w:rsidP="007648C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lang w:val="it-IT"/>
        </w:rPr>
      </w:pPr>
      <w:r w:rsidRPr="007648CC">
        <w:rPr>
          <w:rFonts w:asciiTheme="minorHAnsi" w:hAnsiTheme="minorHAnsi" w:cstheme="minorHAnsi"/>
          <w:color w:val="auto"/>
          <w:lang w:val="it-IT"/>
        </w:rPr>
        <w:t>Internet Web Solutions był partnerem wiodącym i wykonał 2 zadania:</w:t>
      </w:r>
    </w:p>
    <w:p w14:paraId="358AF61A" w14:textId="37F8D0F7" w:rsidR="007648CC" w:rsidRPr="007648CC" w:rsidRDefault="007648CC" w:rsidP="007648C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lang w:val="it-IT"/>
        </w:rPr>
      </w:pPr>
      <w:r w:rsidRPr="007648CC">
        <w:rPr>
          <w:rFonts w:asciiTheme="minorHAnsi" w:hAnsiTheme="minorHAnsi" w:cstheme="minorHAnsi"/>
          <w:color w:val="auto"/>
          <w:lang w:val="it-IT"/>
        </w:rPr>
        <w:t>1. Zadanie 1: Zdefiniowan</w:t>
      </w:r>
      <w:r>
        <w:rPr>
          <w:rFonts w:asciiTheme="minorHAnsi" w:hAnsiTheme="minorHAnsi" w:cstheme="minorHAnsi"/>
          <w:color w:val="auto"/>
          <w:lang w:val="it-IT"/>
        </w:rPr>
        <w:t>ie</w:t>
      </w:r>
      <w:r w:rsidRPr="007648CC">
        <w:rPr>
          <w:rFonts w:asciiTheme="minorHAnsi" w:hAnsiTheme="minorHAnsi" w:cstheme="minorHAnsi"/>
          <w:color w:val="auto"/>
          <w:lang w:val="it-IT"/>
        </w:rPr>
        <w:t xml:space="preserve"> platform</w:t>
      </w:r>
      <w:r>
        <w:rPr>
          <w:rFonts w:asciiTheme="minorHAnsi" w:hAnsiTheme="minorHAnsi" w:cstheme="minorHAnsi"/>
          <w:color w:val="auto"/>
          <w:lang w:val="it-IT"/>
        </w:rPr>
        <w:t>y</w:t>
      </w:r>
      <w:r w:rsidRPr="007648CC">
        <w:rPr>
          <w:rFonts w:asciiTheme="minorHAnsi" w:hAnsiTheme="minorHAnsi" w:cstheme="minorHAnsi"/>
          <w:color w:val="auto"/>
          <w:lang w:val="it-IT"/>
        </w:rPr>
        <w:t xml:space="preserve"> DELSA OER</w:t>
      </w:r>
    </w:p>
    <w:p w14:paraId="1709FC71" w14:textId="2F1008C1" w:rsidR="007648CC" w:rsidRPr="007648CC" w:rsidRDefault="007648CC" w:rsidP="007648C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lang w:val="it-IT"/>
        </w:rPr>
      </w:pPr>
      <w:r w:rsidRPr="007648CC">
        <w:rPr>
          <w:rFonts w:asciiTheme="minorHAnsi" w:hAnsiTheme="minorHAnsi" w:cstheme="minorHAnsi"/>
          <w:color w:val="auto"/>
          <w:lang w:val="it-IT"/>
        </w:rPr>
        <w:t>2. Zadanie 2: Utrzymanie i obsługa DELSA OER</w:t>
      </w:r>
    </w:p>
    <w:p w14:paraId="1D56222D" w14:textId="77777777" w:rsidR="00E04613" w:rsidRPr="004C4600" w:rsidRDefault="00E04613" w:rsidP="00E04613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  <w:lang w:val="en-GB"/>
        </w:rPr>
      </w:pPr>
    </w:p>
    <w:p w14:paraId="61E9D6A8" w14:textId="5F387902" w:rsidR="007648CC" w:rsidRPr="007648CC" w:rsidRDefault="007648CC" w:rsidP="007648C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lang w:val="en-GB"/>
        </w:rPr>
      </w:pP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Zadanie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2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będzie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trwało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przez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co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najmniej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dodatkowe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2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lata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,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ponieważ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color w:val="auto"/>
          <w:lang w:val="en-GB"/>
        </w:rPr>
        <w:t>p</w:t>
      </w:r>
      <w:r w:rsidRPr="007648CC">
        <w:rPr>
          <w:rFonts w:asciiTheme="minorHAnsi" w:hAnsiTheme="minorHAnsi" w:cstheme="minorHAnsi"/>
          <w:color w:val="auto"/>
          <w:lang w:val="en-GB"/>
        </w:rPr>
        <w:t>artnerzy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zobowiązali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się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utrzymywać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Platformę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DELSA OER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przez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co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najmniej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2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lata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>.</w:t>
      </w:r>
    </w:p>
    <w:p w14:paraId="62DCCD56" w14:textId="2743CAF1" w:rsidR="007648CC" w:rsidRPr="007648CC" w:rsidRDefault="007648CC" w:rsidP="007648C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lang w:val="en-GB"/>
        </w:rPr>
      </w:pP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Firma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IWS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opracowała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platformę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DELSA OER, aby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zapewnić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,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że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jest w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pełni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operacyjna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jako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„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otwarta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”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funkcjonalność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OER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uczyniła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ją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przyjazną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dla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użytkownika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oraz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w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pełni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zaktualizowaną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dla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określonej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grupy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docelowej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color w:val="auto"/>
          <w:lang w:val="en-GB"/>
        </w:rPr>
        <w:t>osob</w:t>
      </w:r>
      <w:proofErr w:type="spellEnd"/>
      <w:r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color w:val="auto"/>
          <w:lang w:val="en-GB"/>
        </w:rPr>
        <w:t>zainteresowanych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: </w:t>
      </w:r>
      <w:proofErr w:type="spellStart"/>
      <w:r>
        <w:rPr>
          <w:rFonts w:asciiTheme="minorHAnsi" w:hAnsiTheme="minorHAnsi" w:cstheme="minorHAnsi"/>
          <w:color w:val="auto"/>
          <w:lang w:val="en-GB"/>
        </w:rPr>
        <w:t>p</w:t>
      </w:r>
      <w:r w:rsidRPr="007648CC">
        <w:rPr>
          <w:rFonts w:asciiTheme="minorHAnsi" w:hAnsiTheme="minorHAnsi" w:cstheme="minorHAnsi"/>
          <w:color w:val="auto"/>
          <w:lang w:val="en-GB"/>
        </w:rPr>
        <w:t>latforma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sprawiła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,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że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​​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narzędzia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DELSA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były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widoczne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,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łatwo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dostępne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użyteczne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do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tych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grup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.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Platforma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OER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została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opracowana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wdrożona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w 5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językach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>.</w:t>
      </w:r>
    </w:p>
    <w:p w14:paraId="0997D568" w14:textId="1E6890B7" w:rsidR="007648CC" w:rsidRPr="004C4600" w:rsidRDefault="007648CC" w:rsidP="007648C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lang w:val="en-GB"/>
        </w:rPr>
      </w:pP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Dostępność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łatwość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obsługi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były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kluczowymi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pojęciami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przy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opracowywaniu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platformy OER,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wprowadzono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funkcje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zamiany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tekstu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na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mowę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w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celu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zwiększenia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dostępności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treści</w:t>
      </w:r>
      <w:proofErr w:type="spellEnd"/>
      <w:r w:rsidR="008F12BA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="008F12BA">
        <w:rPr>
          <w:rFonts w:asciiTheme="minorHAnsi" w:hAnsiTheme="minorHAnsi" w:cstheme="minorHAnsi"/>
          <w:color w:val="auto"/>
          <w:lang w:val="en-GB"/>
        </w:rPr>
        <w:t>dla</w:t>
      </w:r>
      <w:proofErr w:type="spellEnd"/>
      <w:r w:rsidR="008F12BA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="008F12BA">
        <w:rPr>
          <w:rFonts w:asciiTheme="minorHAnsi" w:hAnsiTheme="minorHAnsi" w:cstheme="minorHAnsi"/>
          <w:color w:val="auto"/>
          <w:lang w:val="en-GB"/>
        </w:rPr>
        <w:t>grup</w:t>
      </w:r>
      <w:proofErr w:type="spellEnd"/>
      <w:r w:rsidR="008F12BA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="008F12BA">
        <w:rPr>
          <w:rFonts w:asciiTheme="minorHAnsi" w:hAnsiTheme="minorHAnsi" w:cstheme="minorHAnsi"/>
          <w:color w:val="auto"/>
          <w:lang w:val="en-GB"/>
        </w:rPr>
        <w:t>docelowych</w:t>
      </w:r>
      <w:proofErr w:type="spellEnd"/>
      <w:r>
        <w:rPr>
          <w:rFonts w:asciiTheme="minorHAnsi" w:hAnsiTheme="minorHAnsi" w:cstheme="minorHAnsi"/>
          <w:color w:val="auto"/>
          <w:lang w:val="en-GB"/>
        </w:rPr>
        <w:t xml:space="preserve">. </w:t>
      </w:r>
      <w:r w:rsidRPr="007648CC">
        <w:rPr>
          <w:rFonts w:asciiTheme="minorHAnsi" w:hAnsiTheme="minorHAnsi" w:cstheme="minorHAnsi"/>
          <w:color w:val="auto"/>
          <w:lang w:val="en-GB"/>
        </w:rPr>
        <w:t xml:space="preserve">Jest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dostępny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online 365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dni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w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roku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, 24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godziny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na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dobę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z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dowolnego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wsparcia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cyfrowego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,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dzięki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swojej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konstrukcji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przyjaznej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dla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urządzeń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mobilnych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do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użytku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z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różnymi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typami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telefonów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(PC,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komputery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przenośne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,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tablety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 xml:space="preserve">, </w:t>
      </w:r>
      <w:proofErr w:type="spellStart"/>
      <w:r w:rsidRPr="007648CC">
        <w:rPr>
          <w:rFonts w:asciiTheme="minorHAnsi" w:hAnsiTheme="minorHAnsi" w:cstheme="minorHAnsi"/>
          <w:color w:val="auto"/>
          <w:lang w:val="en-GB"/>
        </w:rPr>
        <w:t>smartfony</w:t>
      </w:r>
      <w:proofErr w:type="spellEnd"/>
      <w:r w:rsidRPr="007648CC">
        <w:rPr>
          <w:rFonts w:asciiTheme="minorHAnsi" w:hAnsiTheme="minorHAnsi" w:cstheme="minorHAnsi"/>
          <w:color w:val="auto"/>
          <w:lang w:val="en-GB"/>
        </w:rPr>
        <w:t>).</w:t>
      </w:r>
    </w:p>
    <w:p w14:paraId="2A29A70E" w14:textId="77777777" w:rsidR="00E04613" w:rsidRPr="004C4600" w:rsidRDefault="00E04613" w:rsidP="00E04613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lang w:val="en-GB"/>
        </w:rPr>
      </w:pPr>
    </w:p>
    <w:p w14:paraId="1AFA8F3E" w14:textId="1D7BB68B" w:rsidR="00E04613" w:rsidRPr="00F82F45" w:rsidRDefault="00F82F45" w:rsidP="00F82F45">
      <w:pPr>
        <w:pStyle w:val="Heading2"/>
        <w:jc w:val="both"/>
        <w:rPr>
          <w:rFonts w:asciiTheme="minorHAnsi" w:hAnsiTheme="minorHAnsi" w:cstheme="minorHAnsi"/>
          <w:color w:val="000000" w:themeColor="text1"/>
          <w:sz w:val="32"/>
          <w:szCs w:val="32"/>
          <w:lang w:val="it-IT"/>
        </w:rPr>
      </w:pPr>
      <w:r w:rsidRPr="00F82F45">
        <w:rPr>
          <w:rFonts w:asciiTheme="minorHAnsi" w:hAnsiTheme="minorHAnsi" w:cstheme="minorHAnsi"/>
          <w:color w:val="000000" w:themeColor="text1"/>
          <w:sz w:val="32"/>
          <w:szCs w:val="32"/>
          <w:lang w:val="it-IT"/>
        </w:rPr>
        <w:t xml:space="preserve">IO2 - </w:t>
      </w:r>
      <w:r>
        <w:rPr>
          <w:rFonts w:asciiTheme="minorHAnsi" w:hAnsiTheme="minorHAnsi" w:cstheme="minorHAnsi"/>
          <w:color w:val="000000" w:themeColor="text1"/>
          <w:sz w:val="32"/>
          <w:szCs w:val="32"/>
          <w:lang w:val="it-IT"/>
        </w:rPr>
        <w:t>M</w:t>
      </w:r>
      <w:r w:rsidRPr="00F82F45">
        <w:rPr>
          <w:rFonts w:asciiTheme="minorHAnsi" w:hAnsiTheme="minorHAnsi" w:cstheme="minorHAnsi"/>
          <w:color w:val="000000" w:themeColor="text1"/>
          <w:sz w:val="32"/>
          <w:szCs w:val="32"/>
          <w:lang w:val="it-IT"/>
        </w:rPr>
        <w:t>apowanie umiejętności i kompetencji cyfrowych</w:t>
      </w:r>
    </w:p>
    <w:p w14:paraId="0B361DB2" w14:textId="2B4A97F1" w:rsidR="00DB0BE9" w:rsidRPr="005B2F4C" w:rsidRDefault="00DB0BE9" w:rsidP="00DB0BE9">
      <w:pPr>
        <w:spacing w:after="0"/>
        <w:jc w:val="both"/>
        <w:rPr>
          <w:rFonts w:cstheme="minorHAnsi"/>
          <w:sz w:val="24"/>
          <w:szCs w:val="24"/>
          <w:lang w:val="it-IT"/>
        </w:rPr>
      </w:pPr>
      <w:r w:rsidRPr="005B2F4C">
        <w:rPr>
          <w:rFonts w:cstheme="minorHAnsi"/>
          <w:sz w:val="24"/>
          <w:szCs w:val="24"/>
          <w:lang w:val="it-IT"/>
        </w:rPr>
        <w:t xml:space="preserve">Dokumenty </w:t>
      </w:r>
      <w:r w:rsidRPr="005B2F4C">
        <w:rPr>
          <w:rFonts w:cstheme="minorHAnsi"/>
          <w:sz w:val="24"/>
          <w:szCs w:val="24"/>
          <w:lang w:val="it-IT"/>
        </w:rPr>
        <w:t>poszczeg</w:t>
      </w:r>
      <w:r w:rsidR="005B2F4C" w:rsidRPr="005B2F4C">
        <w:rPr>
          <w:rFonts w:cstheme="minorHAnsi"/>
          <w:sz w:val="24"/>
          <w:szCs w:val="24"/>
          <w:lang w:val="it-IT"/>
        </w:rPr>
        <w:t>ó</w:t>
      </w:r>
      <w:r w:rsidRPr="005B2F4C">
        <w:rPr>
          <w:rFonts w:cstheme="minorHAnsi"/>
          <w:sz w:val="24"/>
          <w:szCs w:val="24"/>
          <w:lang w:val="it-IT"/>
        </w:rPr>
        <w:t>lnych kraj</w:t>
      </w:r>
      <w:r w:rsidR="005B2F4C" w:rsidRPr="005B2F4C">
        <w:rPr>
          <w:rFonts w:cstheme="minorHAnsi"/>
          <w:sz w:val="24"/>
          <w:szCs w:val="24"/>
          <w:lang w:val="it-IT"/>
        </w:rPr>
        <w:t>ó</w:t>
      </w:r>
      <w:r w:rsidRPr="005B2F4C">
        <w:rPr>
          <w:rFonts w:cstheme="minorHAnsi"/>
          <w:sz w:val="24"/>
          <w:szCs w:val="24"/>
          <w:lang w:val="it-IT"/>
        </w:rPr>
        <w:t xml:space="preserve">w </w:t>
      </w:r>
      <w:r w:rsidRPr="005B2F4C">
        <w:rPr>
          <w:rFonts w:cstheme="minorHAnsi"/>
          <w:sz w:val="24"/>
          <w:szCs w:val="24"/>
          <w:lang w:val="it-IT"/>
        </w:rPr>
        <w:t xml:space="preserve">zostały zidentyfikowane przez partnerów podczas przygotowywania </w:t>
      </w:r>
      <w:r w:rsidRPr="005B2F4C">
        <w:rPr>
          <w:rFonts w:cstheme="minorHAnsi"/>
          <w:sz w:val="24"/>
          <w:szCs w:val="24"/>
          <w:lang w:val="it-IT"/>
        </w:rPr>
        <w:t>propozycji projektu</w:t>
      </w:r>
      <w:r w:rsidRPr="005B2F4C">
        <w:rPr>
          <w:rFonts w:cstheme="minorHAnsi"/>
          <w:sz w:val="24"/>
          <w:szCs w:val="24"/>
          <w:lang w:val="it-IT"/>
        </w:rPr>
        <w:t>, a następnie zostały zidentyfikowane podczas wdrażania podczas IO2</w:t>
      </w:r>
    </w:p>
    <w:p w14:paraId="2A6672F0" w14:textId="6F2C373F" w:rsidR="00DB0BE9" w:rsidRDefault="00DB0BE9" w:rsidP="00DB0BE9">
      <w:pPr>
        <w:spacing w:after="0"/>
        <w:jc w:val="both"/>
        <w:rPr>
          <w:rFonts w:cstheme="minorHAnsi"/>
          <w:sz w:val="24"/>
          <w:szCs w:val="24"/>
          <w:lang w:val="en-GB"/>
        </w:rPr>
      </w:pPr>
      <w:r w:rsidRPr="00DB0BE9">
        <w:rPr>
          <w:rFonts w:cstheme="minorHAnsi"/>
          <w:sz w:val="24"/>
          <w:szCs w:val="24"/>
          <w:lang w:val="en-GB"/>
        </w:rPr>
        <w:t xml:space="preserve">National University of Maynooth Ireland </w:t>
      </w:r>
      <w:proofErr w:type="spellStart"/>
      <w:r w:rsidRPr="00DB0BE9">
        <w:rPr>
          <w:rFonts w:cstheme="minorHAnsi"/>
          <w:sz w:val="24"/>
          <w:szCs w:val="24"/>
          <w:lang w:val="en-GB"/>
        </w:rPr>
        <w:t>był</w:t>
      </w:r>
      <w:proofErr w:type="spellEnd"/>
      <w:r w:rsidRPr="00DB0BE9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DB0BE9">
        <w:rPr>
          <w:rFonts w:cstheme="minorHAnsi"/>
          <w:sz w:val="24"/>
          <w:szCs w:val="24"/>
          <w:lang w:val="en-GB"/>
        </w:rPr>
        <w:t>głównym</w:t>
      </w:r>
      <w:proofErr w:type="spellEnd"/>
      <w:r w:rsidRPr="00DB0BE9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DB0BE9">
        <w:rPr>
          <w:rFonts w:cstheme="minorHAnsi"/>
          <w:sz w:val="24"/>
          <w:szCs w:val="24"/>
          <w:lang w:val="en-GB"/>
        </w:rPr>
        <w:t>partnerem</w:t>
      </w:r>
      <w:proofErr w:type="spellEnd"/>
      <w:r w:rsidRPr="00DB0BE9">
        <w:rPr>
          <w:rFonts w:cstheme="minorHAnsi"/>
          <w:sz w:val="24"/>
          <w:szCs w:val="24"/>
          <w:lang w:val="en-GB"/>
        </w:rPr>
        <w:t xml:space="preserve"> O2 </w:t>
      </w:r>
      <w:proofErr w:type="spellStart"/>
      <w:r w:rsidRPr="00DB0BE9">
        <w:rPr>
          <w:rFonts w:cstheme="minorHAnsi"/>
          <w:sz w:val="24"/>
          <w:szCs w:val="24"/>
          <w:lang w:val="en-GB"/>
        </w:rPr>
        <w:t>i</w:t>
      </w:r>
      <w:proofErr w:type="spellEnd"/>
      <w:r w:rsidRPr="00DB0BE9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DB0BE9">
        <w:rPr>
          <w:rFonts w:cstheme="minorHAnsi"/>
          <w:sz w:val="24"/>
          <w:szCs w:val="24"/>
          <w:lang w:val="en-GB"/>
        </w:rPr>
        <w:t>wykonał</w:t>
      </w:r>
      <w:proofErr w:type="spellEnd"/>
      <w:r w:rsidRPr="00DB0BE9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DB0BE9">
        <w:rPr>
          <w:rFonts w:cstheme="minorHAnsi"/>
          <w:sz w:val="24"/>
          <w:szCs w:val="24"/>
          <w:lang w:val="en-GB"/>
        </w:rPr>
        <w:t>następujące</w:t>
      </w:r>
      <w:proofErr w:type="spellEnd"/>
      <w:r w:rsidRPr="00DB0BE9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DB0BE9">
        <w:rPr>
          <w:rFonts w:cstheme="minorHAnsi"/>
          <w:sz w:val="24"/>
          <w:szCs w:val="24"/>
          <w:lang w:val="en-GB"/>
        </w:rPr>
        <w:t>zadania</w:t>
      </w:r>
      <w:proofErr w:type="spellEnd"/>
    </w:p>
    <w:p w14:paraId="0E504BA6" w14:textId="6F92BB9A" w:rsidR="000A1453" w:rsidRPr="000A1453" w:rsidRDefault="000A1453" w:rsidP="000A1453">
      <w:pPr>
        <w:pStyle w:val="ListParagraph"/>
        <w:numPr>
          <w:ilvl w:val="0"/>
          <w:numId w:val="7"/>
        </w:numPr>
        <w:jc w:val="both"/>
        <w:rPr>
          <w:rFonts w:asciiTheme="minorHAnsi" w:eastAsiaTheme="minorHAnsi" w:hAnsiTheme="minorHAnsi" w:cstheme="minorHAnsi"/>
          <w:lang w:val="it-IT" w:eastAsia="en-US"/>
        </w:rPr>
      </w:pP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Ustal</w:t>
      </w:r>
      <w:r w:rsidRPr="000A1453">
        <w:rPr>
          <w:rFonts w:asciiTheme="minorHAnsi" w:eastAsiaTheme="minorHAnsi" w:hAnsiTheme="minorHAnsi" w:cstheme="minorHAnsi"/>
          <w:lang w:val="it-IT" w:eastAsia="en-US"/>
        </w:rPr>
        <w:t>enie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metodologi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, do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której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mają się stosować wszyscy </w:t>
      </w:r>
      <w:r w:rsidRPr="000A1453">
        <w:rPr>
          <w:rFonts w:asciiTheme="minorHAnsi" w:eastAsiaTheme="minorHAnsi" w:hAnsiTheme="minorHAnsi" w:cstheme="minorHAnsi"/>
          <w:lang w:val="it-IT" w:eastAsia="en-US"/>
        </w:rPr>
        <w:t>p</w:t>
      </w:r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artnerzy,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na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podstawie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tego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, co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zostało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już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uzgodnione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podczas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przygotowania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(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tj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.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o</w:t>
      </w:r>
      <w:r w:rsidRPr="000A1453">
        <w:rPr>
          <w:rFonts w:asciiTheme="minorHAnsi" w:eastAsiaTheme="minorHAnsi" w:hAnsiTheme="minorHAnsi" w:cstheme="minorHAnsi"/>
          <w:lang w:val="it-IT" w:eastAsia="en-US"/>
        </w:rPr>
        <w:t>gólna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skala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i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zakres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,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ogólne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podejście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metodologiczne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,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harmonogram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i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kolejność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określonych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działań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itp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>.)</w:t>
      </w:r>
    </w:p>
    <w:p w14:paraId="6D22EAB3" w14:textId="5C68D989" w:rsidR="000A1453" w:rsidRPr="000A1453" w:rsidRDefault="000A1453" w:rsidP="000A1453">
      <w:pPr>
        <w:pStyle w:val="ListParagraph"/>
        <w:numPr>
          <w:ilvl w:val="0"/>
          <w:numId w:val="7"/>
        </w:numPr>
        <w:jc w:val="both"/>
        <w:rPr>
          <w:rFonts w:asciiTheme="minorHAnsi" w:eastAsiaTheme="minorHAnsi" w:hAnsiTheme="minorHAnsi" w:cstheme="minorHAnsi"/>
          <w:lang w:val="it-IT" w:eastAsia="en-US"/>
        </w:rPr>
      </w:pP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Zidentyfikowan</w:t>
      </w:r>
      <w:r w:rsidRPr="000A1453">
        <w:rPr>
          <w:rFonts w:asciiTheme="minorHAnsi" w:eastAsiaTheme="minorHAnsi" w:hAnsiTheme="minorHAnsi" w:cstheme="minorHAnsi"/>
          <w:lang w:val="it-IT" w:eastAsia="en-US"/>
        </w:rPr>
        <w:t>i</w:t>
      </w:r>
      <w:r w:rsidRPr="000A1453">
        <w:rPr>
          <w:rFonts w:asciiTheme="minorHAnsi" w:eastAsiaTheme="minorHAnsi" w:hAnsiTheme="minorHAnsi" w:cstheme="minorHAnsi"/>
          <w:lang w:val="it-IT" w:eastAsia="en-US"/>
        </w:rPr>
        <w:t>e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źródła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i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zasobó</w:t>
      </w:r>
      <w:r w:rsidRPr="000A1453">
        <w:rPr>
          <w:rFonts w:asciiTheme="minorHAnsi" w:eastAsiaTheme="minorHAnsi" w:hAnsiTheme="minorHAnsi" w:cstheme="minorHAnsi"/>
          <w:lang w:val="it-IT" w:eastAsia="en-US"/>
        </w:rPr>
        <w:t>w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do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oceny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wtórnej</w:t>
      </w:r>
      <w:proofErr w:type="spellEnd"/>
    </w:p>
    <w:p w14:paraId="2BFF06BB" w14:textId="71B1EEE6" w:rsidR="000A1453" w:rsidRPr="000A1453" w:rsidRDefault="000A1453" w:rsidP="000A1453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inorHAnsi" w:eastAsiaTheme="minorHAnsi" w:hAnsiTheme="minorHAnsi" w:cstheme="minorHAnsi"/>
          <w:lang w:val="it-IT" w:eastAsia="en-US"/>
        </w:rPr>
      </w:pP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Zdefiniowan</w:t>
      </w:r>
      <w:r w:rsidRPr="000A1453">
        <w:rPr>
          <w:rFonts w:asciiTheme="minorHAnsi" w:eastAsiaTheme="minorHAnsi" w:hAnsiTheme="minorHAnsi" w:cstheme="minorHAnsi"/>
          <w:lang w:val="it-IT" w:eastAsia="en-US"/>
        </w:rPr>
        <w:t>ie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literatur</w:t>
      </w:r>
      <w:r w:rsidRPr="000A1453">
        <w:rPr>
          <w:rFonts w:asciiTheme="minorHAnsi" w:eastAsiaTheme="minorHAnsi" w:hAnsiTheme="minorHAnsi" w:cstheme="minorHAnsi"/>
          <w:lang w:val="it-IT" w:eastAsia="en-US"/>
        </w:rPr>
        <w:t>y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i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inn</w:t>
      </w:r>
      <w:r w:rsidRPr="000A1453">
        <w:rPr>
          <w:rFonts w:asciiTheme="minorHAnsi" w:eastAsiaTheme="minorHAnsi" w:hAnsiTheme="minorHAnsi" w:cstheme="minorHAnsi"/>
          <w:lang w:val="it-IT" w:eastAsia="en-US"/>
        </w:rPr>
        <w:t>ych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źród</w:t>
      </w:r>
      <w:r w:rsidRPr="000A1453">
        <w:rPr>
          <w:rFonts w:asciiTheme="minorHAnsi" w:eastAsiaTheme="minorHAnsi" w:hAnsiTheme="minorHAnsi" w:cstheme="minorHAnsi"/>
          <w:lang w:val="it-IT" w:eastAsia="en-US"/>
        </w:rPr>
        <w:t>e</w:t>
      </w:r>
      <w:r w:rsidRPr="000A1453">
        <w:rPr>
          <w:rFonts w:asciiTheme="minorHAnsi" w:eastAsiaTheme="minorHAnsi" w:hAnsiTheme="minorHAnsi" w:cstheme="minorHAnsi"/>
          <w:lang w:val="it-IT" w:eastAsia="en-US"/>
        </w:rPr>
        <w:t>ł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oceny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wtórnej</w:t>
      </w:r>
      <w:proofErr w:type="spellEnd"/>
    </w:p>
    <w:p w14:paraId="1ADAE61E" w14:textId="0A459F5A" w:rsidR="00E04613" w:rsidRPr="000A1453" w:rsidRDefault="00E04613" w:rsidP="000A1453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inorHAnsi" w:eastAsiaTheme="minorHAnsi" w:hAnsiTheme="minorHAnsi" w:cstheme="minorHAnsi"/>
          <w:lang w:val="it-IT" w:eastAsia="en-US"/>
        </w:rPr>
      </w:pP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Anal</w:t>
      </w:r>
      <w:r w:rsidR="000A1453" w:rsidRPr="000A1453">
        <w:rPr>
          <w:rFonts w:asciiTheme="minorHAnsi" w:eastAsiaTheme="minorHAnsi" w:hAnsiTheme="minorHAnsi" w:cstheme="minorHAnsi"/>
          <w:lang w:val="it-IT" w:eastAsia="en-US"/>
        </w:rPr>
        <w:t>iza</w:t>
      </w:r>
      <w:proofErr w:type="spellEnd"/>
      <w:r w:rsidR="000A1453"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="000A1453" w:rsidRPr="000A1453">
        <w:rPr>
          <w:rFonts w:asciiTheme="minorHAnsi" w:eastAsiaTheme="minorHAnsi" w:hAnsiTheme="minorHAnsi" w:cstheme="minorHAnsi"/>
          <w:lang w:val="it-IT" w:eastAsia="en-US"/>
        </w:rPr>
        <w:t>dokoment</w:t>
      </w:r>
      <w:r w:rsidR="000A1453" w:rsidRPr="000A1453">
        <w:rPr>
          <w:rFonts w:asciiTheme="minorHAnsi" w:eastAsiaTheme="minorHAnsi" w:hAnsiTheme="minorHAnsi" w:cstheme="minorHAnsi"/>
          <w:lang w:val="it-IT" w:eastAsia="en-US"/>
        </w:rPr>
        <w:t>ó</w:t>
      </w:r>
      <w:r w:rsidR="000A1453" w:rsidRPr="000A1453">
        <w:rPr>
          <w:rFonts w:asciiTheme="minorHAnsi" w:eastAsiaTheme="minorHAnsi" w:hAnsiTheme="minorHAnsi" w:cstheme="minorHAnsi"/>
          <w:lang w:val="it-IT" w:eastAsia="en-US"/>
        </w:rPr>
        <w:t>w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>:</w:t>
      </w:r>
    </w:p>
    <w:p w14:paraId="70F95A07" w14:textId="22200FE9" w:rsidR="000A1453" w:rsidRPr="000A1453" w:rsidRDefault="000A1453" w:rsidP="000A1453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inorHAnsi" w:eastAsiaTheme="minorHAnsi" w:hAnsiTheme="minorHAnsi" w:cstheme="minorHAnsi"/>
          <w:lang w:val="it-IT" w:eastAsia="en-US"/>
        </w:rPr>
      </w:pPr>
      <w:r w:rsidRPr="000A1453">
        <w:rPr>
          <w:rFonts w:asciiTheme="minorHAnsi" w:eastAsiaTheme="minorHAnsi" w:hAnsiTheme="minorHAnsi" w:cstheme="minorHAnsi"/>
          <w:lang w:val="it-IT" w:eastAsia="en-US"/>
        </w:rPr>
        <w:t>Ustrukturyzowan</w:t>
      </w:r>
      <w:r w:rsidRPr="000A1453">
        <w:rPr>
          <w:rFonts w:asciiTheme="minorHAnsi" w:eastAsiaTheme="minorHAnsi" w:hAnsiTheme="minorHAnsi" w:cstheme="minorHAnsi"/>
          <w:lang w:val="it-IT" w:eastAsia="en-US"/>
        </w:rPr>
        <w:t>ie</w:t>
      </w:r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narzędzi raportowania i agregacji</w:t>
      </w:r>
    </w:p>
    <w:p w14:paraId="28FFB17C" w14:textId="3FEADFFD" w:rsidR="000A1453" w:rsidRPr="000A1453" w:rsidRDefault="000A1453" w:rsidP="000A1453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inorHAnsi" w:eastAsiaTheme="minorHAnsi" w:hAnsiTheme="minorHAnsi" w:cstheme="minorHAnsi"/>
          <w:lang w:val="it-IT" w:eastAsia="en-US"/>
        </w:rPr>
      </w:pP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Wspólny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harmonogram</w:t>
      </w:r>
      <w:proofErr w:type="spellEnd"/>
    </w:p>
    <w:p w14:paraId="71E654D9" w14:textId="03465EF2" w:rsidR="000A1453" w:rsidRDefault="000A1453" w:rsidP="000A1453">
      <w:pPr>
        <w:pStyle w:val="ListParagraph"/>
        <w:numPr>
          <w:ilvl w:val="0"/>
          <w:numId w:val="7"/>
        </w:numPr>
        <w:spacing w:line="276" w:lineRule="auto"/>
        <w:jc w:val="both"/>
        <w:rPr>
          <w:rFonts w:asciiTheme="minorHAnsi" w:eastAsiaTheme="minorHAnsi" w:hAnsiTheme="minorHAnsi" w:cstheme="minorHAnsi"/>
          <w:lang w:val="it-IT" w:eastAsia="en-US"/>
        </w:rPr>
      </w:pP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Zdefiniowa</w:t>
      </w:r>
      <w:r w:rsidRPr="000A1453">
        <w:rPr>
          <w:rFonts w:asciiTheme="minorHAnsi" w:eastAsiaTheme="minorHAnsi" w:hAnsiTheme="minorHAnsi" w:cstheme="minorHAnsi"/>
          <w:lang w:val="it-IT" w:eastAsia="en-US"/>
        </w:rPr>
        <w:t>nie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proofErr w:type="spellStart"/>
      <w:r w:rsidRPr="000A1453">
        <w:rPr>
          <w:rFonts w:asciiTheme="minorHAnsi" w:eastAsiaTheme="minorHAnsi" w:hAnsiTheme="minorHAnsi" w:cstheme="minorHAnsi"/>
          <w:lang w:val="it-IT" w:eastAsia="en-US"/>
        </w:rPr>
        <w:t>wspóln</w:t>
      </w:r>
      <w:r w:rsidRPr="000A1453">
        <w:rPr>
          <w:rFonts w:asciiTheme="minorHAnsi" w:eastAsiaTheme="minorHAnsi" w:hAnsiTheme="minorHAnsi" w:cstheme="minorHAnsi"/>
          <w:lang w:val="it-IT" w:eastAsia="en-US"/>
        </w:rPr>
        <w:t>ych</w:t>
      </w:r>
      <w:proofErr w:type="spellEnd"/>
      <w:r w:rsidRPr="000A1453">
        <w:rPr>
          <w:rFonts w:asciiTheme="minorHAnsi" w:eastAsiaTheme="minorHAnsi" w:hAnsiTheme="minorHAnsi" w:cstheme="minorHAnsi"/>
          <w:lang w:val="it-IT" w:eastAsia="en-US"/>
        </w:rPr>
        <w:t xml:space="preserve"> </w:t>
      </w:r>
      <w:r w:rsidRPr="000A1453">
        <w:rPr>
          <w:rFonts w:asciiTheme="minorHAnsi" w:eastAsiaTheme="minorHAnsi" w:hAnsiTheme="minorHAnsi" w:cstheme="minorHAnsi"/>
          <w:lang w:val="it-IT" w:eastAsia="en-US"/>
        </w:rPr>
        <w:t>narzędzi i przeanalizowa</w:t>
      </w:r>
      <w:r w:rsidRPr="000A1453">
        <w:rPr>
          <w:rFonts w:asciiTheme="minorHAnsi" w:eastAsiaTheme="minorHAnsi" w:hAnsiTheme="minorHAnsi" w:cstheme="minorHAnsi"/>
          <w:lang w:val="it-IT" w:eastAsia="en-US"/>
        </w:rPr>
        <w:t>nie ich</w:t>
      </w:r>
      <w:r w:rsidRPr="000A1453">
        <w:rPr>
          <w:rFonts w:asciiTheme="minorHAnsi" w:eastAsiaTheme="minorHAnsi" w:hAnsiTheme="minorHAnsi" w:cstheme="minorHAnsi"/>
          <w:lang w:val="it-IT" w:eastAsia="en-US"/>
        </w:rPr>
        <w:t>.</w:t>
      </w:r>
    </w:p>
    <w:p w14:paraId="3DB529D4" w14:textId="1C0BED7E" w:rsidR="008F0A02" w:rsidRPr="008F0A02" w:rsidRDefault="008F0A02" w:rsidP="008F0A02">
      <w:pPr>
        <w:spacing w:line="276" w:lineRule="auto"/>
        <w:ind w:left="360"/>
        <w:jc w:val="both"/>
        <w:rPr>
          <w:rFonts w:cstheme="minorHAnsi"/>
          <w:lang w:val="it-IT"/>
        </w:rPr>
      </w:pPr>
      <w:r w:rsidRPr="008F0A02">
        <w:rPr>
          <w:rFonts w:cstheme="minorHAnsi"/>
          <w:lang w:val="it-IT"/>
        </w:rPr>
        <w:t>Mapowanie umiejętności i kompetencji cyfrowych dla osób dorosłych o niskich kwalifikacjach nakreśli rzeczywiste i postrzegane potrzeby edukacyjne za pomocą szeregu jakościowych i ilościowych danych i informacji.</w:t>
      </w:r>
    </w:p>
    <w:p w14:paraId="7F5502C9" w14:textId="5E6293D2" w:rsidR="008B5B7B" w:rsidRPr="00445E9D" w:rsidRDefault="00445E9D" w:rsidP="00445E9D">
      <w:pPr>
        <w:pStyle w:val="Heading2"/>
        <w:jc w:val="both"/>
        <w:rPr>
          <w:rFonts w:asciiTheme="minorHAnsi" w:hAnsiTheme="minorHAnsi" w:cstheme="minorHAnsi"/>
          <w:color w:val="000000" w:themeColor="text1"/>
          <w:sz w:val="32"/>
          <w:szCs w:val="32"/>
          <w:highlight w:val="yellow"/>
          <w:lang w:val="it-IT"/>
        </w:rPr>
      </w:pPr>
      <w:bookmarkStart w:id="2" w:name="_Toc527638574"/>
      <w:r w:rsidRPr="00445E9D">
        <w:rPr>
          <w:rFonts w:asciiTheme="minorHAnsi" w:hAnsiTheme="minorHAnsi" w:cstheme="minorHAnsi"/>
          <w:color w:val="000000" w:themeColor="text1"/>
          <w:sz w:val="32"/>
          <w:szCs w:val="32"/>
          <w:lang w:val="it-IT"/>
        </w:rPr>
        <w:lastRenderedPageBreak/>
        <w:t>IO3 - DELSA Opracowanie treści materiałów szkoleniowych w 5 językach</w:t>
      </w:r>
    </w:p>
    <w:p w14:paraId="7B58D865" w14:textId="7061ECAB" w:rsidR="00537F98" w:rsidRPr="00445E9D" w:rsidRDefault="008B5B7B" w:rsidP="00396B50">
      <w:pPr>
        <w:pStyle w:val="Heading2"/>
        <w:jc w:val="both"/>
        <w:rPr>
          <w:rFonts w:asciiTheme="minorHAnsi" w:hAnsiTheme="minorHAnsi" w:cstheme="minorHAnsi"/>
          <w:b w:val="0"/>
          <w:color w:val="000000" w:themeColor="text1"/>
          <w:szCs w:val="28"/>
        </w:rPr>
      </w:pPr>
      <w:r w:rsidRPr="00445E9D">
        <w:rPr>
          <w:rFonts w:asciiTheme="minorHAnsi" w:hAnsiTheme="minorHAnsi" w:cstheme="minorHAnsi"/>
          <w:color w:val="000000" w:themeColor="text1"/>
          <w:sz w:val="24"/>
          <w:szCs w:val="24"/>
          <w:lang w:val="it-IT"/>
        </w:rPr>
        <w:t xml:space="preserve">Learni Innovation: </w:t>
      </w:r>
      <w:bookmarkEnd w:id="2"/>
      <w:r w:rsidR="00445E9D" w:rsidRPr="00445E9D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partner</w:t>
      </w:r>
      <w:r w:rsidR="00445E9D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 wiod</w:t>
      </w:r>
      <w:r w:rsidR="00313031" w:rsidRPr="00313031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ą</w:t>
      </w:r>
      <w:r w:rsidR="00445E9D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 xml:space="preserve">cy, </w:t>
      </w:r>
      <w:r w:rsidR="00445E9D" w:rsidRPr="00445E9D">
        <w:rPr>
          <w:rFonts w:asciiTheme="minorHAnsi" w:hAnsiTheme="minorHAnsi" w:cstheme="minorHAnsi"/>
          <w:b w:val="0"/>
          <w:color w:val="000000" w:themeColor="text1"/>
          <w:sz w:val="24"/>
          <w:szCs w:val="24"/>
        </w:rPr>
        <w:t>IO3 jest głównym rezultatem projektu DELSA: składa się z 10 kursów specjalnie zaprojektowanych dla osób dorosłych o niskich kwalifikacjach, aby wyposażyć ich w umiejętności i kompetencje cyfrowe zidentyfikowane w IO2.</w:t>
      </w:r>
    </w:p>
    <w:p w14:paraId="1A729E58" w14:textId="77777777" w:rsidR="00396B50" w:rsidRPr="00445E9D" w:rsidRDefault="00396B50" w:rsidP="00396B50">
      <w:pPr>
        <w:tabs>
          <w:tab w:val="left" w:pos="5960"/>
        </w:tabs>
        <w:spacing w:after="0"/>
        <w:jc w:val="both"/>
        <w:rPr>
          <w:rFonts w:cstheme="minorHAnsi"/>
          <w:b/>
          <w:sz w:val="24"/>
          <w:szCs w:val="24"/>
          <w:u w:val="single"/>
          <w:lang w:val="sk-SK"/>
        </w:rPr>
      </w:pPr>
    </w:p>
    <w:p w14:paraId="3A314EFD" w14:textId="20C68402" w:rsidR="008B5B7B" w:rsidRPr="007A119B" w:rsidRDefault="00933A2E" w:rsidP="00396B50">
      <w:pPr>
        <w:tabs>
          <w:tab w:val="left" w:pos="5960"/>
        </w:tabs>
        <w:spacing w:after="0"/>
        <w:jc w:val="both"/>
        <w:rPr>
          <w:rFonts w:cstheme="minorHAnsi"/>
          <w:b/>
          <w:sz w:val="32"/>
          <w:szCs w:val="32"/>
          <w:u w:val="single"/>
          <w:lang w:val="en-GB"/>
        </w:rPr>
      </w:pPr>
      <w:proofErr w:type="spellStart"/>
      <w:r>
        <w:rPr>
          <w:rFonts w:cstheme="minorHAnsi"/>
          <w:b/>
          <w:sz w:val="32"/>
          <w:szCs w:val="32"/>
          <w:u w:val="single"/>
          <w:lang w:val="en-GB"/>
        </w:rPr>
        <w:t>Opracowane</w:t>
      </w:r>
      <w:proofErr w:type="spellEnd"/>
      <w:r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proofErr w:type="spellStart"/>
      <w:r>
        <w:rPr>
          <w:rFonts w:cstheme="minorHAnsi"/>
          <w:b/>
          <w:sz w:val="32"/>
          <w:szCs w:val="32"/>
          <w:u w:val="single"/>
          <w:lang w:val="en-GB"/>
        </w:rPr>
        <w:t>kursy</w:t>
      </w:r>
      <w:proofErr w:type="spellEnd"/>
    </w:p>
    <w:p w14:paraId="530AB950" w14:textId="2D54210E" w:rsidR="00A00C73" w:rsidRPr="00A00C73" w:rsidRDefault="00A00C73" w:rsidP="00A00C73">
      <w:pPr>
        <w:pStyle w:val="Norma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</w:pPr>
      <w:bookmarkStart w:id="3" w:name="_Toc527638575"/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Ochrona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danych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osobowych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i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prywatności</w:t>
      </w:r>
      <w:proofErr w:type="spellEnd"/>
    </w:p>
    <w:p w14:paraId="5D741F3B" w14:textId="7831DD12" w:rsidR="00A00C73" w:rsidRPr="00A00C73" w:rsidRDefault="00A00C73" w:rsidP="00A00C73">
      <w:pPr>
        <w:pStyle w:val="Norma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</w:pP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Rozwiązywanie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problemów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technicznych</w:t>
      </w:r>
      <w:proofErr w:type="spellEnd"/>
    </w:p>
    <w:p w14:paraId="4ADF0D39" w14:textId="55C0E365" w:rsidR="00A00C73" w:rsidRPr="00A00C73" w:rsidRDefault="00A00C73" w:rsidP="00A00C73">
      <w:pPr>
        <w:pStyle w:val="Norma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</w:pP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Identyfikacja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potrzeb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i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odpowiedzi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technologicznych</w:t>
      </w:r>
      <w:proofErr w:type="spellEnd"/>
    </w:p>
    <w:p w14:paraId="6A0B2809" w14:textId="0C608FAB" w:rsidR="00A00C73" w:rsidRPr="00A00C73" w:rsidRDefault="00A00C73" w:rsidP="00A00C73">
      <w:pPr>
        <w:pStyle w:val="Norma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</w:pP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Identyfikacja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alternatyw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: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wiadomości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, e-mail,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czat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wideo</w:t>
      </w:r>
      <w:proofErr w:type="spellEnd"/>
    </w:p>
    <w:p w14:paraId="490BC36D" w14:textId="59639D29" w:rsidR="00A00C73" w:rsidRPr="00A00C73" w:rsidRDefault="00A00C73" w:rsidP="00A00C73">
      <w:pPr>
        <w:pStyle w:val="Norma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  <w:bCs/>
          <w:color w:val="000000" w:themeColor="text1"/>
          <w:kern w:val="24"/>
          <w:lang w:val="it-IT"/>
        </w:rPr>
      </w:pPr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it-IT"/>
        </w:rPr>
        <w:t>Korzystanie z internetu i zarządzanie informacjami</w:t>
      </w:r>
    </w:p>
    <w:p w14:paraId="6355047D" w14:textId="210D7B85" w:rsidR="00A00C73" w:rsidRPr="00A00C73" w:rsidRDefault="00A00C73" w:rsidP="00A00C73">
      <w:pPr>
        <w:pStyle w:val="Norma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  <w:bCs/>
          <w:color w:val="000000" w:themeColor="text1"/>
          <w:kern w:val="24"/>
          <w:lang w:val="it-IT"/>
        </w:rPr>
      </w:pPr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it-IT"/>
        </w:rPr>
        <w:t>Korzystanie z internetu i zarządzanie informacjami</w:t>
      </w:r>
    </w:p>
    <w:p w14:paraId="4F9A0BB9" w14:textId="2EDD7DB9" w:rsidR="00A00C73" w:rsidRPr="00A00C73" w:rsidRDefault="00A00C73" w:rsidP="00A00C73">
      <w:pPr>
        <w:pStyle w:val="Norma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  <w:bCs/>
          <w:color w:val="000000" w:themeColor="text1"/>
          <w:kern w:val="24"/>
          <w:lang w:val="it-IT"/>
        </w:rPr>
      </w:pPr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it-IT"/>
        </w:rPr>
        <w:t>Podstawowe obliczenia, korzystanie z internetu i zarządzanie informacją</w:t>
      </w:r>
    </w:p>
    <w:p w14:paraId="63C089A7" w14:textId="10898429" w:rsidR="00A00C73" w:rsidRPr="00A00C73" w:rsidRDefault="00A00C73" w:rsidP="00A00C73">
      <w:pPr>
        <w:pStyle w:val="Norma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</w:pP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Technologie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cyfrowe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do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komunikacji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i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współpracy</w:t>
      </w:r>
      <w:proofErr w:type="spellEnd"/>
    </w:p>
    <w:p w14:paraId="6C6DB683" w14:textId="39A455E1" w:rsidR="00A00C73" w:rsidRPr="00A00C73" w:rsidRDefault="00A00C73" w:rsidP="00A00C73">
      <w:pPr>
        <w:pStyle w:val="Norma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</w:pP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Obywatelstwo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cyfrowe</w:t>
      </w:r>
      <w:proofErr w:type="spellEnd"/>
    </w:p>
    <w:p w14:paraId="47FFC08B" w14:textId="64024D72" w:rsidR="00A00C73" w:rsidRPr="00A00C73" w:rsidRDefault="00A00C73" w:rsidP="00A00C73">
      <w:pPr>
        <w:pStyle w:val="Norma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</w:pP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Opracowywanie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treści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cyfrowych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-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Integracja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i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ponowne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opracowywanie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treści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cyfrowych</w:t>
      </w:r>
      <w:proofErr w:type="spellEnd"/>
    </w:p>
    <w:p w14:paraId="398A5F33" w14:textId="13EF4214" w:rsidR="00A00C73" w:rsidRPr="00A00C73" w:rsidRDefault="00A00C73" w:rsidP="00A00C73">
      <w:pPr>
        <w:pStyle w:val="Norma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  <w:bCs/>
          <w:color w:val="000000" w:themeColor="text1"/>
          <w:kern w:val="24"/>
          <w:lang w:val="it-IT"/>
        </w:rPr>
      </w:pPr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it-IT"/>
        </w:rPr>
        <w:t>Korzystanie z internetu i zarządzanie informacjami</w:t>
      </w:r>
    </w:p>
    <w:p w14:paraId="4F6CF74D" w14:textId="4EFFEE1F" w:rsidR="00582160" w:rsidRPr="00A00C73" w:rsidRDefault="00A00C73" w:rsidP="00A00C73">
      <w:pPr>
        <w:pStyle w:val="NormalWeb"/>
        <w:numPr>
          <w:ilvl w:val="0"/>
          <w:numId w:val="8"/>
        </w:numPr>
        <w:kinsoku w:val="0"/>
        <w:overflowPunct w:val="0"/>
        <w:spacing w:before="0" w:beforeAutospacing="0" w:after="0" w:afterAutospacing="0"/>
        <w:textAlignment w:val="baseline"/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</w:pP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Urządzenia</w:t>
      </w:r>
      <w:proofErr w:type="spellEnd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 xml:space="preserve"> </w:t>
      </w:r>
      <w:proofErr w:type="spellStart"/>
      <w:r w:rsidRPr="00A00C73">
        <w:rPr>
          <w:rFonts w:asciiTheme="minorHAnsi" w:eastAsiaTheme="minorEastAsia" w:hAnsiTheme="minorHAnsi" w:cstheme="minorHAnsi"/>
          <w:bCs/>
          <w:color w:val="000000" w:themeColor="text1"/>
          <w:kern w:val="24"/>
          <w:lang w:val="en-GB"/>
        </w:rPr>
        <w:t>ochronne</w:t>
      </w:r>
      <w:proofErr w:type="spellEnd"/>
    </w:p>
    <w:p w14:paraId="12DDB187" w14:textId="77777777" w:rsidR="00FC0214" w:rsidRDefault="00FC0214" w:rsidP="00396B50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  <w:szCs w:val="28"/>
          <w:lang w:val="en-GB"/>
        </w:rPr>
      </w:pPr>
    </w:p>
    <w:bookmarkEnd w:id="3"/>
    <w:p w14:paraId="20FB15A5" w14:textId="09B1162A" w:rsidR="00FC0214" w:rsidRPr="00FC0214" w:rsidRDefault="00FC0214" w:rsidP="00FC0214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  <w:szCs w:val="28"/>
          <w:lang w:val="en-GB"/>
        </w:rPr>
      </w:pPr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IO4 -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walidacja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pilota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DELSA 200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przeszkolonych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grup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docelowych</w:t>
      </w:r>
      <w:proofErr w:type="spellEnd"/>
    </w:p>
    <w:p w14:paraId="29B42276" w14:textId="5CC7FA6F" w:rsidR="00537F98" w:rsidRPr="00FC0214" w:rsidRDefault="00FC0214" w:rsidP="00FC0214">
      <w:pPr>
        <w:pStyle w:val="NormalWeb"/>
        <w:kinsoku w:val="0"/>
        <w:overflowPunct w:val="0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0000" w:themeColor="text1"/>
          <w:szCs w:val="28"/>
          <w:lang w:val="en-GB"/>
        </w:rPr>
      </w:pPr>
      <w:r w:rsidRPr="00FC0214">
        <w:rPr>
          <w:rFonts w:asciiTheme="minorHAnsi" w:hAnsiTheme="minorHAnsi" w:cstheme="minorHAnsi"/>
          <w:b/>
          <w:bCs/>
          <w:color w:val="000000" w:themeColor="text1"/>
          <w:szCs w:val="28"/>
          <w:lang w:val="en-GB"/>
        </w:rPr>
        <w:t xml:space="preserve">Partner </w:t>
      </w:r>
      <w:proofErr w:type="spellStart"/>
      <w:r w:rsidRPr="00FC0214">
        <w:rPr>
          <w:rFonts w:asciiTheme="minorHAnsi" w:hAnsiTheme="minorHAnsi" w:cstheme="minorHAnsi"/>
          <w:b/>
          <w:bCs/>
          <w:color w:val="000000" w:themeColor="text1"/>
          <w:szCs w:val="28"/>
          <w:lang w:val="en-GB"/>
        </w:rPr>
        <w:t>wiodący</w:t>
      </w:r>
      <w:proofErr w:type="spellEnd"/>
      <w:r w:rsidRPr="00FC0214">
        <w:rPr>
          <w:rFonts w:asciiTheme="minorHAnsi" w:hAnsiTheme="minorHAnsi" w:cstheme="minorHAnsi"/>
          <w:b/>
          <w:bCs/>
          <w:color w:val="000000" w:themeColor="text1"/>
          <w:szCs w:val="28"/>
          <w:lang w:val="en-GB"/>
        </w:rPr>
        <w:t>: P1 - IRISH RURAL LINK</w:t>
      </w:r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. IO4 to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zestaw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narzędzi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DELSA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składający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się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z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zatwierdzonych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materiałów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szkoleniowych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i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treści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wraz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z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wytycznymi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dotyczącymi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dalsze</w:t>
      </w:r>
      <w:r>
        <w:rPr>
          <w:rFonts w:asciiTheme="minorHAnsi" w:hAnsiTheme="minorHAnsi" w:cstheme="minorHAnsi"/>
          <w:color w:val="000000" w:themeColor="text1"/>
          <w:szCs w:val="28"/>
          <w:lang w:val="en-GB"/>
        </w:rPr>
        <w:t>j</w:t>
      </w:r>
      <w:proofErr w:type="spellEnd"/>
      <w:r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Cs w:val="28"/>
          <w:lang w:val="en-GB"/>
        </w:rPr>
        <w:t>adopcji</w:t>
      </w:r>
      <w:proofErr w:type="spellEnd"/>
      <w:r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i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włączenia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do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głównego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>
        <w:rPr>
          <w:rFonts w:asciiTheme="minorHAnsi" w:hAnsiTheme="minorHAnsi" w:cstheme="minorHAnsi"/>
          <w:color w:val="000000" w:themeColor="text1"/>
          <w:szCs w:val="28"/>
          <w:lang w:val="en-GB"/>
        </w:rPr>
        <w:t>procesu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. W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ramach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IO4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przeszkolono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200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przedstawicieli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grup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docelowych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w 6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krajach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,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jednak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do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tej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pory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z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kursu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skorzystało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 xml:space="preserve"> 1600 </w:t>
      </w:r>
      <w:proofErr w:type="spellStart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użytkowników</w:t>
      </w:r>
      <w:proofErr w:type="spellEnd"/>
      <w:r w:rsidRPr="00FC0214">
        <w:rPr>
          <w:rFonts w:asciiTheme="minorHAnsi" w:hAnsiTheme="minorHAnsi" w:cstheme="minorHAnsi"/>
          <w:color w:val="000000" w:themeColor="text1"/>
          <w:szCs w:val="28"/>
          <w:lang w:val="en-GB"/>
        </w:rPr>
        <w:t>.</w:t>
      </w:r>
    </w:p>
    <w:p w14:paraId="30EE1E32" w14:textId="77777777" w:rsidR="00FC0214" w:rsidRPr="004C4600" w:rsidRDefault="00FC0214" w:rsidP="008B5B7B">
      <w:pPr>
        <w:rPr>
          <w:rFonts w:cstheme="minorHAnsi"/>
          <w:lang w:val="en-GB"/>
        </w:rPr>
      </w:pPr>
    </w:p>
    <w:p w14:paraId="7E9AC987" w14:textId="62446D2C" w:rsidR="00BD7FA2" w:rsidRPr="007A119B" w:rsidRDefault="00327353">
      <w:pPr>
        <w:rPr>
          <w:rFonts w:cstheme="minorHAnsi"/>
          <w:b/>
          <w:sz w:val="32"/>
          <w:szCs w:val="32"/>
          <w:lang w:val="en-GB"/>
        </w:rPr>
      </w:pPr>
      <w:proofErr w:type="spellStart"/>
      <w:r w:rsidRPr="00327353">
        <w:rPr>
          <w:rFonts w:cstheme="minorHAnsi"/>
          <w:b/>
          <w:sz w:val="32"/>
          <w:szCs w:val="32"/>
          <w:lang w:val="en-GB"/>
        </w:rPr>
        <w:t>Planowanie</w:t>
      </w:r>
      <w:proofErr w:type="spellEnd"/>
      <w:r w:rsidRPr="00327353">
        <w:rPr>
          <w:rFonts w:cstheme="minorHAnsi"/>
          <w:b/>
          <w:sz w:val="32"/>
          <w:szCs w:val="32"/>
          <w:lang w:val="en-GB"/>
        </w:rPr>
        <w:t xml:space="preserve"> </w:t>
      </w:r>
      <w:proofErr w:type="spellStart"/>
      <w:r w:rsidRPr="00327353">
        <w:rPr>
          <w:rFonts w:cstheme="minorHAnsi"/>
          <w:b/>
          <w:sz w:val="32"/>
          <w:szCs w:val="32"/>
          <w:lang w:val="en-GB"/>
        </w:rPr>
        <w:t>testów</w:t>
      </w:r>
      <w:proofErr w:type="spellEnd"/>
      <w:r w:rsidRPr="00327353">
        <w:rPr>
          <w:rFonts w:cstheme="minorHAnsi"/>
          <w:b/>
          <w:sz w:val="32"/>
          <w:szCs w:val="32"/>
          <w:lang w:val="en-GB"/>
        </w:rPr>
        <w:t xml:space="preserve"> </w:t>
      </w:r>
      <w:proofErr w:type="spellStart"/>
      <w:r w:rsidRPr="00327353">
        <w:rPr>
          <w:rFonts w:cstheme="minorHAnsi"/>
          <w:b/>
          <w:sz w:val="32"/>
          <w:szCs w:val="32"/>
          <w:lang w:val="en-GB"/>
        </w:rPr>
        <w:t>i</w:t>
      </w:r>
      <w:proofErr w:type="spellEnd"/>
      <w:r w:rsidRPr="00327353">
        <w:rPr>
          <w:rFonts w:cstheme="minorHAnsi"/>
          <w:b/>
          <w:sz w:val="32"/>
          <w:szCs w:val="32"/>
          <w:lang w:val="en-GB"/>
        </w:rPr>
        <w:t xml:space="preserve"> </w:t>
      </w:r>
      <w:proofErr w:type="spellStart"/>
      <w:r w:rsidRPr="00327353">
        <w:rPr>
          <w:rFonts w:cstheme="minorHAnsi"/>
          <w:b/>
          <w:sz w:val="32"/>
          <w:szCs w:val="32"/>
          <w:lang w:val="en-GB"/>
        </w:rPr>
        <w:t>walidacji</w:t>
      </w:r>
      <w:proofErr w:type="spellEnd"/>
    </w:p>
    <w:p w14:paraId="519B3285" w14:textId="3376E6F3" w:rsidR="00F62D8A" w:rsidRDefault="00F62D8A" w:rsidP="00947E6F">
      <w:pPr>
        <w:jc w:val="both"/>
        <w:rPr>
          <w:rFonts w:cstheme="minorHAnsi"/>
          <w:lang w:val="en-GB"/>
        </w:rPr>
      </w:pPr>
      <w:r w:rsidRPr="00F62D8A">
        <w:rPr>
          <w:rFonts w:cstheme="minorHAnsi"/>
          <w:lang w:val="en-GB"/>
        </w:rPr>
        <w:t xml:space="preserve">Irish Rural Link </w:t>
      </w:r>
      <w:r>
        <w:rPr>
          <w:rFonts w:cstheme="minorHAnsi"/>
          <w:lang w:val="en-GB"/>
        </w:rPr>
        <w:t xml:space="preserve">to </w:t>
      </w:r>
      <w:proofErr w:type="spellStart"/>
      <w:r>
        <w:rPr>
          <w:rFonts w:cstheme="minorHAnsi"/>
          <w:lang w:val="en-GB"/>
        </w:rPr>
        <w:t>w</w:t>
      </w:r>
      <w:r w:rsidRPr="00F62D8A">
        <w:rPr>
          <w:rFonts w:cstheme="minorHAnsi"/>
          <w:lang w:val="en-GB"/>
        </w:rPr>
        <w:t>iodący</w:t>
      </w:r>
      <w:proofErr w:type="spellEnd"/>
      <w:r w:rsidRPr="00F62D8A">
        <w:rPr>
          <w:rFonts w:cstheme="minorHAnsi"/>
          <w:lang w:val="en-GB"/>
        </w:rPr>
        <w:t xml:space="preserve"> partner IO4. </w:t>
      </w:r>
      <w:proofErr w:type="spellStart"/>
      <w:r w:rsidRPr="00F62D8A">
        <w:rPr>
          <w:rFonts w:cstheme="minorHAnsi"/>
          <w:lang w:val="en-GB"/>
        </w:rPr>
        <w:t>Pierwszym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zadaniem</w:t>
      </w:r>
      <w:proofErr w:type="spellEnd"/>
      <w:r w:rsidRPr="00F62D8A">
        <w:rPr>
          <w:rFonts w:cstheme="minorHAnsi"/>
          <w:lang w:val="en-GB"/>
        </w:rPr>
        <w:t xml:space="preserve"> IRL </w:t>
      </w:r>
      <w:proofErr w:type="spellStart"/>
      <w:r w:rsidRPr="00F62D8A">
        <w:rPr>
          <w:rFonts w:cstheme="minorHAnsi"/>
          <w:lang w:val="en-GB"/>
        </w:rPr>
        <w:t>było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opracowanie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planu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testów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walidacji</w:t>
      </w:r>
      <w:proofErr w:type="spellEnd"/>
      <w:r w:rsidRPr="00F62D8A">
        <w:rPr>
          <w:rFonts w:cstheme="minorHAnsi"/>
          <w:lang w:val="en-GB"/>
        </w:rPr>
        <w:t xml:space="preserve">. </w:t>
      </w:r>
      <w:proofErr w:type="spellStart"/>
      <w:r w:rsidRPr="00F62D8A">
        <w:rPr>
          <w:rFonts w:cstheme="minorHAnsi"/>
          <w:lang w:val="en-GB"/>
        </w:rPr>
        <w:t>Kluczowym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elementem</w:t>
      </w:r>
      <w:proofErr w:type="spellEnd"/>
      <w:r w:rsidRPr="00F62D8A">
        <w:rPr>
          <w:rFonts w:cstheme="minorHAnsi"/>
          <w:lang w:val="en-GB"/>
        </w:rPr>
        <w:t xml:space="preserve"> IO4 jest </w:t>
      </w:r>
      <w:proofErr w:type="spellStart"/>
      <w:r w:rsidRPr="00F62D8A">
        <w:rPr>
          <w:rFonts w:cstheme="minorHAnsi"/>
          <w:lang w:val="en-GB"/>
        </w:rPr>
        <w:t>walidacja</w:t>
      </w:r>
      <w:proofErr w:type="spellEnd"/>
      <w:r w:rsidRPr="00F62D8A">
        <w:rPr>
          <w:rFonts w:cstheme="minorHAnsi"/>
          <w:lang w:val="en-GB"/>
        </w:rPr>
        <w:t xml:space="preserve"> platformy w </w:t>
      </w:r>
      <w:proofErr w:type="spellStart"/>
      <w:r w:rsidRPr="00F62D8A">
        <w:rPr>
          <w:rFonts w:cstheme="minorHAnsi"/>
          <w:lang w:val="en-GB"/>
        </w:rPr>
        <w:t>celu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sprawdzenia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jej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odporności</w:t>
      </w:r>
      <w:proofErr w:type="spellEnd"/>
      <w:r w:rsidRPr="00F62D8A">
        <w:rPr>
          <w:rFonts w:cstheme="minorHAnsi"/>
          <w:lang w:val="en-GB"/>
        </w:rPr>
        <w:t xml:space="preserve">, </w:t>
      </w:r>
      <w:proofErr w:type="spellStart"/>
      <w:r w:rsidRPr="00F62D8A">
        <w:rPr>
          <w:rFonts w:cstheme="minorHAnsi"/>
          <w:lang w:val="en-GB"/>
        </w:rPr>
        <w:t>wydajności</w:t>
      </w:r>
      <w:proofErr w:type="spellEnd"/>
      <w:r w:rsidRPr="00F62D8A">
        <w:rPr>
          <w:rFonts w:cstheme="minorHAnsi"/>
          <w:lang w:val="en-GB"/>
        </w:rPr>
        <w:t xml:space="preserve">, </w:t>
      </w:r>
      <w:proofErr w:type="spellStart"/>
      <w:r w:rsidRPr="00F62D8A">
        <w:rPr>
          <w:rFonts w:cstheme="minorHAnsi"/>
          <w:lang w:val="en-GB"/>
        </w:rPr>
        <w:t>przyjazności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dla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użytkownika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oraz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zdolności</w:t>
      </w:r>
      <w:proofErr w:type="spellEnd"/>
      <w:r w:rsidRPr="00F62D8A">
        <w:rPr>
          <w:rFonts w:cstheme="minorHAnsi"/>
          <w:lang w:val="en-GB"/>
        </w:rPr>
        <w:t xml:space="preserve"> do </w:t>
      </w:r>
      <w:proofErr w:type="spellStart"/>
      <w:r w:rsidRPr="00F62D8A">
        <w:rPr>
          <w:rFonts w:cstheme="minorHAnsi"/>
          <w:lang w:val="en-GB"/>
        </w:rPr>
        <w:t>spełniania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żądań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potrzeb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grup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docelowych</w:t>
      </w:r>
      <w:proofErr w:type="spellEnd"/>
      <w:r w:rsidRPr="00F62D8A">
        <w:rPr>
          <w:rFonts w:cstheme="minorHAnsi"/>
          <w:lang w:val="en-GB"/>
        </w:rPr>
        <w:t xml:space="preserve">. </w:t>
      </w:r>
      <w:proofErr w:type="spellStart"/>
      <w:r w:rsidRPr="00F62D8A">
        <w:rPr>
          <w:rFonts w:cstheme="minorHAnsi"/>
          <w:lang w:val="en-GB"/>
        </w:rPr>
        <w:t>Opracowano</w:t>
      </w:r>
      <w:proofErr w:type="spellEnd"/>
      <w:r w:rsidRPr="00F62D8A">
        <w:rPr>
          <w:rFonts w:cstheme="minorHAnsi"/>
          <w:lang w:val="en-GB"/>
        </w:rPr>
        <w:t xml:space="preserve"> plan </w:t>
      </w:r>
      <w:proofErr w:type="spellStart"/>
      <w:r w:rsidRPr="00F62D8A">
        <w:rPr>
          <w:rFonts w:cstheme="minorHAnsi"/>
          <w:lang w:val="en-GB"/>
        </w:rPr>
        <w:t>walidacji</w:t>
      </w:r>
      <w:proofErr w:type="spellEnd"/>
      <w:r w:rsidRPr="00F62D8A">
        <w:rPr>
          <w:rFonts w:cstheme="minorHAnsi"/>
          <w:lang w:val="en-GB"/>
        </w:rPr>
        <w:t xml:space="preserve">, aby </w:t>
      </w:r>
      <w:proofErr w:type="spellStart"/>
      <w:r w:rsidRPr="00F62D8A">
        <w:rPr>
          <w:rFonts w:cstheme="minorHAnsi"/>
          <w:lang w:val="en-GB"/>
        </w:rPr>
        <w:t>zdefiniować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konkretny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harmonogram</w:t>
      </w:r>
      <w:proofErr w:type="spellEnd"/>
      <w:r w:rsidRPr="00F62D8A">
        <w:rPr>
          <w:rFonts w:cstheme="minorHAnsi"/>
          <w:lang w:val="en-GB"/>
        </w:rPr>
        <w:t xml:space="preserve">, </w:t>
      </w:r>
      <w:proofErr w:type="spellStart"/>
      <w:r w:rsidRPr="00F62D8A">
        <w:rPr>
          <w:rFonts w:cstheme="minorHAnsi"/>
          <w:lang w:val="en-GB"/>
        </w:rPr>
        <w:t>czynności</w:t>
      </w:r>
      <w:proofErr w:type="spellEnd"/>
      <w:r w:rsidRPr="00F62D8A">
        <w:rPr>
          <w:rFonts w:cstheme="minorHAnsi"/>
          <w:lang w:val="en-GB"/>
        </w:rPr>
        <w:t xml:space="preserve">, </w:t>
      </w:r>
      <w:proofErr w:type="spellStart"/>
      <w:r w:rsidRPr="00F62D8A">
        <w:rPr>
          <w:rFonts w:cstheme="minorHAnsi"/>
          <w:lang w:val="en-GB"/>
        </w:rPr>
        <w:t>narzędzia</w:t>
      </w:r>
      <w:proofErr w:type="spellEnd"/>
      <w:r w:rsidRPr="00F62D8A">
        <w:rPr>
          <w:rFonts w:cstheme="minorHAnsi"/>
          <w:lang w:val="en-GB"/>
        </w:rPr>
        <w:t xml:space="preserve"> (np. </w:t>
      </w:r>
      <w:proofErr w:type="spellStart"/>
      <w:r>
        <w:rPr>
          <w:rFonts w:cstheme="minorHAnsi"/>
          <w:lang w:val="en-GB"/>
        </w:rPr>
        <w:t>s</w:t>
      </w:r>
      <w:r w:rsidRPr="00F62D8A">
        <w:rPr>
          <w:rFonts w:cstheme="minorHAnsi"/>
          <w:lang w:val="en-GB"/>
        </w:rPr>
        <w:t>zablon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formularzy</w:t>
      </w:r>
      <w:proofErr w:type="spellEnd"/>
      <w:r w:rsidRPr="00F62D8A">
        <w:rPr>
          <w:rFonts w:cstheme="minorHAnsi"/>
          <w:lang w:val="en-GB"/>
        </w:rPr>
        <w:t xml:space="preserve"> do </w:t>
      </w:r>
      <w:proofErr w:type="spellStart"/>
      <w:r w:rsidRPr="00F62D8A">
        <w:rPr>
          <w:rFonts w:cstheme="minorHAnsi"/>
          <w:lang w:val="en-GB"/>
        </w:rPr>
        <w:t>zbierania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informacji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zwrotnych</w:t>
      </w:r>
      <w:proofErr w:type="spellEnd"/>
      <w:r w:rsidRPr="00F62D8A">
        <w:rPr>
          <w:rFonts w:cstheme="minorHAnsi"/>
          <w:lang w:val="en-GB"/>
        </w:rPr>
        <w:t xml:space="preserve"> od </w:t>
      </w:r>
      <w:proofErr w:type="spellStart"/>
      <w:r w:rsidRPr="00F62D8A">
        <w:rPr>
          <w:rFonts w:cstheme="minorHAnsi"/>
          <w:lang w:val="en-GB"/>
        </w:rPr>
        <w:t>użytkowników</w:t>
      </w:r>
      <w:proofErr w:type="spellEnd"/>
      <w:r w:rsidRPr="00F62D8A">
        <w:rPr>
          <w:rFonts w:cstheme="minorHAnsi"/>
          <w:lang w:val="en-GB"/>
        </w:rPr>
        <w:t xml:space="preserve">) do </w:t>
      </w:r>
      <w:proofErr w:type="spellStart"/>
      <w:r w:rsidRPr="00F62D8A">
        <w:rPr>
          <w:rFonts w:cstheme="minorHAnsi"/>
          <w:lang w:val="en-GB"/>
        </w:rPr>
        <w:t>testów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czynności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walidacyjnych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dla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wielojęzycznej</w:t>
      </w:r>
      <w:proofErr w:type="spellEnd"/>
      <w:r w:rsidRPr="00F62D8A">
        <w:rPr>
          <w:rFonts w:cstheme="minorHAnsi"/>
          <w:lang w:val="en-GB"/>
        </w:rPr>
        <w:t xml:space="preserve"> platformy OER, </w:t>
      </w:r>
      <w:proofErr w:type="spellStart"/>
      <w:r w:rsidRPr="00F62D8A">
        <w:rPr>
          <w:rFonts w:cstheme="minorHAnsi"/>
          <w:lang w:val="en-GB"/>
        </w:rPr>
        <w:t>wielojęzycznych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internetowych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modułów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szkoleniowych</w:t>
      </w:r>
      <w:proofErr w:type="spellEnd"/>
      <w:r w:rsidRPr="00F62D8A">
        <w:rPr>
          <w:rFonts w:cstheme="minorHAnsi"/>
          <w:lang w:val="en-GB"/>
        </w:rPr>
        <w:t xml:space="preserve">, </w:t>
      </w:r>
      <w:proofErr w:type="spellStart"/>
      <w:r w:rsidRPr="00F62D8A">
        <w:rPr>
          <w:rFonts w:cstheme="minorHAnsi"/>
          <w:lang w:val="en-GB"/>
        </w:rPr>
        <w:t>treści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materiałów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oraz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interaktywne</w:t>
      </w:r>
      <w:proofErr w:type="spellEnd"/>
      <w:r w:rsidRPr="00F62D8A">
        <w:rPr>
          <w:rFonts w:cstheme="minorHAnsi"/>
          <w:lang w:val="en-GB"/>
        </w:rPr>
        <w:t xml:space="preserve">, </w:t>
      </w:r>
      <w:proofErr w:type="spellStart"/>
      <w:r w:rsidRPr="00F62D8A">
        <w:rPr>
          <w:rFonts w:cstheme="minorHAnsi"/>
          <w:lang w:val="en-GB"/>
        </w:rPr>
        <w:t>wielojęzyczne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treści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materiały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szkoleniowe</w:t>
      </w:r>
      <w:proofErr w:type="spellEnd"/>
      <w:r w:rsidRPr="00F62D8A">
        <w:rPr>
          <w:rFonts w:cstheme="minorHAnsi"/>
          <w:lang w:val="en-GB"/>
        </w:rPr>
        <w:t xml:space="preserve">, </w:t>
      </w:r>
      <w:proofErr w:type="spellStart"/>
      <w:r w:rsidRPr="00F62D8A">
        <w:rPr>
          <w:rFonts w:cstheme="minorHAnsi"/>
          <w:lang w:val="en-GB"/>
        </w:rPr>
        <w:t>które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mają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być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dostarczane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osobiście</w:t>
      </w:r>
      <w:proofErr w:type="spellEnd"/>
      <w:r w:rsidRPr="00F62D8A">
        <w:rPr>
          <w:rFonts w:cstheme="minorHAnsi"/>
          <w:lang w:val="en-GB"/>
        </w:rPr>
        <w:t xml:space="preserve">. Plan </w:t>
      </w:r>
      <w:proofErr w:type="spellStart"/>
      <w:r w:rsidRPr="00F62D8A">
        <w:rPr>
          <w:rFonts w:cstheme="minorHAnsi"/>
          <w:lang w:val="en-GB"/>
        </w:rPr>
        <w:t>walidacji</w:t>
      </w:r>
      <w:proofErr w:type="spellEnd"/>
      <w:r w:rsidRPr="00F62D8A">
        <w:rPr>
          <w:rFonts w:cstheme="minorHAnsi"/>
          <w:lang w:val="en-GB"/>
        </w:rPr>
        <w:t xml:space="preserve"> jest </w:t>
      </w:r>
      <w:proofErr w:type="spellStart"/>
      <w:r w:rsidRPr="00F62D8A">
        <w:rPr>
          <w:rFonts w:cstheme="minorHAnsi"/>
          <w:lang w:val="en-GB"/>
        </w:rPr>
        <w:t>stosowany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podczas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realizacji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p</w:t>
      </w:r>
      <w:r w:rsidRPr="00F62D8A">
        <w:rPr>
          <w:rFonts w:cstheme="minorHAnsi"/>
          <w:lang w:val="en-GB"/>
        </w:rPr>
        <w:t>rojektu</w:t>
      </w:r>
      <w:proofErr w:type="spellEnd"/>
      <w:r w:rsidRPr="00F62D8A">
        <w:rPr>
          <w:rFonts w:cstheme="minorHAnsi"/>
          <w:lang w:val="en-GB"/>
        </w:rPr>
        <w:t xml:space="preserve">, aby </w:t>
      </w:r>
      <w:proofErr w:type="spellStart"/>
      <w:r w:rsidRPr="00F62D8A">
        <w:rPr>
          <w:rFonts w:cstheme="minorHAnsi"/>
          <w:lang w:val="en-GB"/>
        </w:rPr>
        <w:t>zapewnić</w:t>
      </w:r>
      <w:proofErr w:type="spellEnd"/>
      <w:r w:rsidRPr="00F62D8A">
        <w:rPr>
          <w:rFonts w:cstheme="minorHAnsi"/>
          <w:lang w:val="en-GB"/>
        </w:rPr>
        <w:t xml:space="preserve">, </w:t>
      </w:r>
      <w:proofErr w:type="spellStart"/>
      <w:r w:rsidRPr="00F62D8A">
        <w:rPr>
          <w:rFonts w:cstheme="minorHAnsi"/>
          <w:lang w:val="en-GB"/>
        </w:rPr>
        <w:t>że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działania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testów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walidacji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są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przeprowadzane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przez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p</w:t>
      </w:r>
      <w:r w:rsidRPr="00F62D8A">
        <w:rPr>
          <w:rFonts w:cstheme="minorHAnsi"/>
          <w:lang w:val="en-GB"/>
        </w:rPr>
        <w:t>artnerów</w:t>
      </w:r>
      <w:proofErr w:type="spellEnd"/>
      <w:r w:rsidRPr="00F62D8A">
        <w:rPr>
          <w:rFonts w:cstheme="minorHAnsi"/>
          <w:lang w:val="en-GB"/>
        </w:rPr>
        <w:t xml:space="preserve"> w </w:t>
      </w:r>
      <w:proofErr w:type="spellStart"/>
      <w:r w:rsidRPr="00F62D8A">
        <w:rPr>
          <w:rFonts w:cstheme="minorHAnsi"/>
          <w:lang w:val="en-GB"/>
        </w:rPr>
        <w:t>ustandaryzowany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porównywalny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sposób</w:t>
      </w:r>
      <w:proofErr w:type="spellEnd"/>
      <w:r>
        <w:rPr>
          <w:rFonts w:cstheme="minorHAnsi"/>
          <w:lang w:val="en-GB"/>
        </w:rPr>
        <w:t xml:space="preserve">. </w:t>
      </w:r>
      <w:proofErr w:type="spellStart"/>
      <w:r>
        <w:rPr>
          <w:rFonts w:cstheme="minorHAnsi"/>
          <w:lang w:val="en-GB"/>
        </w:rPr>
        <w:t>P</w:t>
      </w:r>
      <w:r w:rsidRPr="00F62D8A">
        <w:rPr>
          <w:rFonts w:cstheme="minorHAnsi"/>
          <w:lang w:val="en-GB"/>
        </w:rPr>
        <w:t>ozwoli</w:t>
      </w:r>
      <w:proofErr w:type="spellEnd"/>
      <w:r w:rsidRPr="00F62D8A">
        <w:rPr>
          <w:rFonts w:cstheme="minorHAnsi"/>
          <w:lang w:val="en-GB"/>
        </w:rPr>
        <w:t xml:space="preserve"> to </w:t>
      </w:r>
      <w:proofErr w:type="spellStart"/>
      <w:r w:rsidRPr="00F62D8A">
        <w:rPr>
          <w:rFonts w:cstheme="minorHAnsi"/>
          <w:lang w:val="en-GB"/>
        </w:rPr>
        <w:t>na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spójność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działań</w:t>
      </w:r>
      <w:proofErr w:type="spellEnd"/>
      <w:r w:rsidRPr="00F62D8A">
        <w:rPr>
          <w:rFonts w:cstheme="minorHAnsi"/>
          <w:lang w:val="en-GB"/>
        </w:rPr>
        <w:t xml:space="preserve"> (</w:t>
      </w:r>
      <w:proofErr w:type="spellStart"/>
      <w:r w:rsidRPr="00F62D8A">
        <w:rPr>
          <w:rFonts w:cstheme="minorHAnsi"/>
          <w:lang w:val="en-GB"/>
        </w:rPr>
        <w:t>tj</w:t>
      </w:r>
      <w:proofErr w:type="spellEnd"/>
      <w:r w:rsidRPr="00F62D8A">
        <w:rPr>
          <w:rFonts w:cstheme="minorHAnsi"/>
          <w:lang w:val="en-GB"/>
        </w:rPr>
        <w:t xml:space="preserve">. </w:t>
      </w:r>
      <w:proofErr w:type="spellStart"/>
      <w:r>
        <w:rPr>
          <w:rFonts w:cstheme="minorHAnsi"/>
          <w:lang w:val="en-GB"/>
        </w:rPr>
        <w:t>w</w:t>
      </w:r>
      <w:r w:rsidRPr="00F62D8A">
        <w:rPr>
          <w:rFonts w:cstheme="minorHAnsi"/>
          <w:lang w:val="en-GB"/>
        </w:rPr>
        <w:t>szyscy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p</w:t>
      </w:r>
      <w:r w:rsidRPr="00F62D8A">
        <w:rPr>
          <w:rFonts w:cstheme="minorHAnsi"/>
          <w:lang w:val="en-GB"/>
        </w:rPr>
        <w:t>artnerzy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przestrzegają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standardowych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procedur</w:t>
      </w:r>
      <w:proofErr w:type="spellEnd"/>
      <w:r w:rsidRPr="00F62D8A">
        <w:rPr>
          <w:rFonts w:cstheme="minorHAnsi"/>
          <w:lang w:val="en-GB"/>
        </w:rPr>
        <w:t xml:space="preserve">, </w:t>
      </w:r>
      <w:proofErr w:type="spellStart"/>
      <w:r w:rsidRPr="00F62D8A">
        <w:rPr>
          <w:rFonts w:cstheme="minorHAnsi"/>
          <w:lang w:val="en-GB"/>
        </w:rPr>
        <w:t>harmonogramu</w:t>
      </w:r>
      <w:proofErr w:type="spellEnd"/>
      <w:r w:rsidRPr="00F62D8A">
        <w:rPr>
          <w:rFonts w:cstheme="minorHAnsi"/>
          <w:lang w:val="en-GB"/>
        </w:rPr>
        <w:t xml:space="preserve">, </w:t>
      </w:r>
      <w:proofErr w:type="spellStart"/>
      <w:r w:rsidRPr="00F62D8A">
        <w:rPr>
          <w:rFonts w:cstheme="minorHAnsi"/>
          <w:lang w:val="en-GB"/>
        </w:rPr>
        <w:t>narzędzi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itp</w:t>
      </w:r>
      <w:proofErr w:type="spellEnd"/>
      <w:r w:rsidRPr="00F62D8A">
        <w:rPr>
          <w:rFonts w:cstheme="minorHAnsi"/>
          <w:lang w:val="en-GB"/>
        </w:rPr>
        <w:t xml:space="preserve">.) </w:t>
      </w:r>
      <w:proofErr w:type="spellStart"/>
      <w:r>
        <w:rPr>
          <w:rFonts w:cstheme="minorHAnsi"/>
          <w:lang w:val="en-GB"/>
        </w:rPr>
        <w:t>o</w:t>
      </w:r>
      <w:r w:rsidRPr="00F62D8A">
        <w:rPr>
          <w:rFonts w:cstheme="minorHAnsi"/>
          <w:lang w:val="en-GB"/>
        </w:rPr>
        <w:t>raz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wiarygodność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dan</w:t>
      </w:r>
      <w:r>
        <w:rPr>
          <w:rFonts w:cstheme="minorHAnsi"/>
          <w:lang w:val="en-GB"/>
        </w:rPr>
        <w:t>ych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wejściow</w:t>
      </w:r>
      <w:r>
        <w:rPr>
          <w:rFonts w:cstheme="minorHAnsi"/>
          <w:lang w:val="en-GB"/>
        </w:rPr>
        <w:t>ych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informacj</w:t>
      </w:r>
      <w:r>
        <w:rPr>
          <w:rFonts w:cstheme="minorHAnsi"/>
          <w:lang w:val="en-GB"/>
        </w:rPr>
        <w:t>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zwrotn</w:t>
      </w:r>
      <w:r>
        <w:rPr>
          <w:rFonts w:cstheme="minorHAnsi"/>
          <w:lang w:val="en-GB"/>
        </w:rPr>
        <w:t>ych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dotycząc</w:t>
      </w:r>
      <w:r>
        <w:rPr>
          <w:rFonts w:cstheme="minorHAnsi"/>
          <w:lang w:val="en-GB"/>
        </w:rPr>
        <w:t>ych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finalizacji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treści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i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materiałów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szkoleniowych</w:t>
      </w:r>
      <w:proofErr w:type="spellEnd"/>
      <w:r w:rsidRPr="00F62D8A">
        <w:rPr>
          <w:rFonts w:cstheme="minorHAnsi"/>
          <w:lang w:val="en-GB"/>
        </w:rPr>
        <w:t xml:space="preserve"> (</w:t>
      </w:r>
      <w:proofErr w:type="spellStart"/>
      <w:r w:rsidRPr="00F62D8A">
        <w:rPr>
          <w:rFonts w:cstheme="minorHAnsi"/>
          <w:lang w:val="en-GB"/>
        </w:rPr>
        <w:t>tj</w:t>
      </w:r>
      <w:proofErr w:type="spellEnd"/>
      <w:r w:rsidRPr="00F62D8A">
        <w:rPr>
          <w:rFonts w:cstheme="minorHAnsi"/>
          <w:lang w:val="en-GB"/>
        </w:rPr>
        <w:t xml:space="preserve">. </w:t>
      </w:r>
      <w:proofErr w:type="spellStart"/>
      <w:r w:rsidRPr="00F62D8A">
        <w:rPr>
          <w:rFonts w:cstheme="minorHAnsi"/>
          <w:lang w:val="en-GB"/>
        </w:rPr>
        <w:t>dokładność</w:t>
      </w:r>
      <w:proofErr w:type="spellEnd"/>
      <w:r w:rsidRPr="00F62D8A">
        <w:rPr>
          <w:rFonts w:cstheme="minorHAnsi"/>
          <w:lang w:val="en-GB"/>
        </w:rPr>
        <w:t xml:space="preserve"> </w:t>
      </w:r>
      <w:proofErr w:type="spellStart"/>
      <w:r w:rsidRPr="00F62D8A">
        <w:rPr>
          <w:rFonts w:cstheme="minorHAnsi"/>
          <w:lang w:val="en-GB"/>
        </w:rPr>
        <w:t>wyników</w:t>
      </w:r>
      <w:proofErr w:type="spellEnd"/>
      <w:r w:rsidRPr="00F62D8A">
        <w:rPr>
          <w:rFonts w:cstheme="minorHAnsi"/>
          <w:lang w:val="en-GB"/>
        </w:rPr>
        <w:t>).</w:t>
      </w:r>
    </w:p>
    <w:p w14:paraId="4B2FFA85" w14:textId="77777777" w:rsidR="00F62D8A" w:rsidRDefault="00F62D8A" w:rsidP="00947E6F">
      <w:pPr>
        <w:jc w:val="both"/>
        <w:rPr>
          <w:rFonts w:cstheme="minorHAnsi"/>
          <w:lang w:val="en-GB"/>
        </w:rPr>
      </w:pPr>
    </w:p>
    <w:p w14:paraId="087032E1" w14:textId="152202A5" w:rsidR="00E5405B" w:rsidRPr="00E87371" w:rsidRDefault="00E87371" w:rsidP="00E5405B">
      <w:pPr>
        <w:spacing w:after="0"/>
        <w:jc w:val="both"/>
        <w:rPr>
          <w:rFonts w:cstheme="minorHAnsi"/>
          <w:b/>
          <w:sz w:val="32"/>
          <w:szCs w:val="32"/>
          <w:lang w:val="it-IT"/>
        </w:rPr>
      </w:pPr>
      <w:r w:rsidRPr="00E87371">
        <w:rPr>
          <w:rFonts w:cstheme="minorHAnsi"/>
          <w:b/>
          <w:sz w:val="32"/>
          <w:szCs w:val="32"/>
          <w:lang w:val="it-IT"/>
        </w:rPr>
        <w:lastRenderedPageBreak/>
        <w:t>Działania w zakresie testowania i walidacji</w:t>
      </w:r>
    </w:p>
    <w:p w14:paraId="2D0D67A2" w14:textId="768E5473" w:rsidR="00E87371" w:rsidRPr="00E87371" w:rsidRDefault="00E87371" w:rsidP="00F533AE">
      <w:pPr>
        <w:jc w:val="both"/>
        <w:rPr>
          <w:rFonts w:cstheme="minorHAnsi"/>
          <w:sz w:val="24"/>
          <w:szCs w:val="24"/>
          <w:lang w:val="it-IT"/>
        </w:rPr>
      </w:pPr>
      <w:r w:rsidRPr="00E87371">
        <w:rPr>
          <w:rFonts w:cstheme="minorHAnsi"/>
          <w:sz w:val="24"/>
          <w:szCs w:val="24"/>
          <w:lang w:val="it-IT"/>
        </w:rPr>
        <w:t>Faza testów i walidacji rozpoczę</w:t>
      </w:r>
      <w:bookmarkStart w:id="4" w:name="_Hlk59108835"/>
      <w:r w:rsidRPr="00E87371">
        <w:rPr>
          <w:rFonts w:cstheme="minorHAnsi"/>
          <w:sz w:val="24"/>
          <w:szCs w:val="24"/>
          <w:lang w:val="it-IT"/>
        </w:rPr>
        <w:t>ł</w:t>
      </w:r>
      <w:bookmarkEnd w:id="4"/>
      <w:r w:rsidRPr="00E87371">
        <w:rPr>
          <w:rFonts w:cstheme="minorHAnsi"/>
          <w:sz w:val="24"/>
          <w:szCs w:val="24"/>
          <w:lang w:val="it-IT"/>
        </w:rPr>
        <w:t xml:space="preserve">a się w lutym 2020 </w:t>
      </w:r>
      <w:r>
        <w:rPr>
          <w:rFonts w:cstheme="minorHAnsi"/>
          <w:sz w:val="24"/>
          <w:szCs w:val="24"/>
          <w:lang w:val="it-IT"/>
        </w:rPr>
        <w:t>i trwa</w:t>
      </w:r>
      <w:r w:rsidRPr="00E87371">
        <w:rPr>
          <w:rFonts w:cstheme="minorHAnsi"/>
          <w:sz w:val="24"/>
          <w:szCs w:val="24"/>
          <w:lang w:val="it-IT"/>
        </w:rPr>
        <w:t>ł</w:t>
      </w:r>
      <w:r>
        <w:rPr>
          <w:rFonts w:cstheme="minorHAnsi"/>
          <w:sz w:val="24"/>
          <w:szCs w:val="24"/>
          <w:lang w:val="it-IT"/>
        </w:rPr>
        <w:t xml:space="preserve">a </w:t>
      </w:r>
      <w:r w:rsidRPr="00E87371">
        <w:rPr>
          <w:rFonts w:cstheme="minorHAnsi"/>
          <w:sz w:val="24"/>
          <w:szCs w:val="24"/>
          <w:lang w:val="it-IT"/>
        </w:rPr>
        <w:t>do sierpnia 2020. O postępach dyskutowaliśmy podczas naszych comiesięcznych spotkań na skype. W marcu, w związku ze środkami nadzwyczajnymi dotyczącymi COVID 19 i pandemii, które zostały wdrożone we wszystkich krajach zaangażowanych w projekt DELSA, partnerzy opracowali środki umożliwiające przeprowadzenie szkolenia DELSA online, aby uniknąć zagrożeń związanych z tradycyjną klasą i bezpośrednią dostawą. Partnerzy zgodzili się jak najlepiej wykorzystać środki online do przeprowadzania testów i walidacji.</w:t>
      </w:r>
    </w:p>
    <w:p w14:paraId="18803AF8" w14:textId="5DC5C890" w:rsidR="008537B2" w:rsidRPr="008537B2" w:rsidRDefault="008537B2" w:rsidP="000F34D5">
      <w:pPr>
        <w:jc w:val="both"/>
        <w:rPr>
          <w:rFonts w:cstheme="minorHAnsi"/>
          <w:color w:val="000000"/>
          <w:lang w:val="it-IT"/>
        </w:rPr>
      </w:pPr>
      <w:r w:rsidRPr="008537B2">
        <w:rPr>
          <w:rFonts w:cstheme="minorHAnsi"/>
          <w:color w:val="000000"/>
          <w:lang w:val="it-IT"/>
        </w:rPr>
        <w:t>Dzięki dużej otwartości Platformy Otwartych Zasobów Edukacyjnych DELSA</w:t>
      </w:r>
      <w:r>
        <w:rPr>
          <w:rFonts w:cstheme="minorHAnsi"/>
          <w:color w:val="000000"/>
          <w:lang w:val="it-IT"/>
        </w:rPr>
        <w:t>,</w:t>
      </w:r>
      <w:r w:rsidRPr="008537B2">
        <w:rPr>
          <w:rFonts w:cstheme="minorHAnsi"/>
          <w:color w:val="000000"/>
          <w:lang w:val="it-IT"/>
        </w:rPr>
        <w:t xml:space="preserve"> partnerzy mogli udostępnić szkolenie użytkownikom bez żadnych ograniczeń: Platforma DELSA OER nie wymaga rejestracji. Takie podejście do otwartego dostępu pozwoli nie tylko na szersze uczestnictwo, ale także zagwarantuje gromadzenie anonimowych danych do celów testowania i walidacji.</w:t>
      </w:r>
    </w:p>
    <w:p w14:paraId="0E6D005E" w14:textId="7BEEB097" w:rsidR="00B24996" w:rsidRDefault="00B24996" w:rsidP="000F34D5">
      <w:pPr>
        <w:jc w:val="both"/>
        <w:rPr>
          <w:rFonts w:cstheme="minorHAnsi"/>
          <w:color w:val="000000"/>
        </w:rPr>
      </w:pPr>
      <w:r>
        <w:rPr>
          <w:rFonts w:cstheme="minorHAnsi"/>
          <w:color w:val="000000"/>
          <w:lang w:val="it-IT"/>
        </w:rPr>
        <w:t>Informacje zwrotne</w:t>
      </w:r>
      <w:r w:rsidRPr="00B24996">
        <w:rPr>
          <w:rFonts w:cstheme="minorHAnsi"/>
          <w:color w:val="000000"/>
          <w:lang w:val="it-IT"/>
        </w:rPr>
        <w:t xml:space="preserve"> zostały zebrane przez partnerów za pomocą standardowego formularza opinii. Formularze zwrotne w formie papierowej zostały zebrane podczas szkolenia online w zakresie zoomu, odsyłacze do e-maili i telefony kontrolne w celu wypełnienia formularzy opinii. Uczestnicy wypełnili również formularz opinii online na platformie internetowej. Partnerzy DELSA wypełnili raport podsumowujący informacje zwrotne od uczestników. </w:t>
      </w:r>
      <w:proofErr w:type="spellStart"/>
      <w:r w:rsidRPr="00B24996">
        <w:rPr>
          <w:rFonts w:cstheme="minorHAnsi"/>
          <w:color w:val="000000"/>
        </w:rPr>
        <w:t>Wszyscy</w:t>
      </w:r>
      <w:proofErr w:type="spellEnd"/>
      <w:r w:rsidRPr="00B24996">
        <w:rPr>
          <w:rFonts w:cstheme="minorHAnsi"/>
          <w:color w:val="000000"/>
        </w:rPr>
        <w:t xml:space="preserve"> </w:t>
      </w:r>
      <w:proofErr w:type="spellStart"/>
      <w:r w:rsidRPr="00B24996">
        <w:rPr>
          <w:rFonts w:cstheme="minorHAnsi"/>
          <w:color w:val="000000"/>
        </w:rPr>
        <w:t>partnerzy</w:t>
      </w:r>
      <w:proofErr w:type="spellEnd"/>
      <w:r w:rsidRPr="00B24996">
        <w:rPr>
          <w:rFonts w:cstheme="minorHAnsi"/>
          <w:color w:val="000000"/>
        </w:rPr>
        <w:t xml:space="preserve"> </w:t>
      </w:r>
      <w:proofErr w:type="spellStart"/>
      <w:r w:rsidRPr="00B24996">
        <w:rPr>
          <w:rFonts w:cstheme="minorHAnsi"/>
          <w:color w:val="000000"/>
        </w:rPr>
        <w:t>korzystali</w:t>
      </w:r>
      <w:proofErr w:type="spellEnd"/>
      <w:r w:rsidRPr="00B24996">
        <w:rPr>
          <w:rFonts w:cstheme="minorHAnsi"/>
          <w:color w:val="000000"/>
        </w:rPr>
        <w:t xml:space="preserve"> </w:t>
      </w:r>
      <w:proofErr w:type="spellStart"/>
      <w:r w:rsidRPr="00B24996">
        <w:rPr>
          <w:rFonts w:cstheme="minorHAnsi"/>
          <w:color w:val="000000"/>
        </w:rPr>
        <w:t>ze</w:t>
      </w:r>
      <w:proofErr w:type="spellEnd"/>
      <w:r w:rsidRPr="00B24996">
        <w:rPr>
          <w:rFonts w:cstheme="minorHAnsi"/>
          <w:color w:val="000000"/>
        </w:rPr>
        <w:t xml:space="preserve"> </w:t>
      </w:r>
      <w:proofErr w:type="spellStart"/>
      <w:r w:rsidRPr="00B24996">
        <w:rPr>
          <w:rFonts w:cstheme="minorHAnsi"/>
          <w:color w:val="000000"/>
        </w:rPr>
        <w:t>standardowego</w:t>
      </w:r>
      <w:proofErr w:type="spellEnd"/>
      <w:r w:rsidRPr="00B24996">
        <w:rPr>
          <w:rFonts w:cstheme="minorHAnsi"/>
          <w:color w:val="000000"/>
        </w:rPr>
        <w:t xml:space="preserve"> </w:t>
      </w:r>
      <w:proofErr w:type="spellStart"/>
      <w:r w:rsidRPr="00B24996">
        <w:rPr>
          <w:rFonts w:cstheme="minorHAnsi"/>
          <w:color w:val="000000"/>
        </w:rPr>
        <w:t>formularza</w:t>
      </w:r>
      <w:proofErr w:type="spellEnd"/>
      <w:r w:rsidRPr="00B24996">
        <w:rPr>
          <w:rFonts w:cstheme="minorHAnsi"/>
          <w:color w:val="000000"/>
        </w:rPr>
        <w:t xml:space="preserve"> </w:t>
      </w:r>
      <w:proofErr w:type="spellStart"/>
      <w:r w:rsidRPr="00B24996">
        <w:rPr>
          <w:rFonts w:cstheme="minorHAnsi"/>
          <w:color w:val="000000"/>
        </w:rPr>
        <w:t>informacji</w:t>
      </w:r>
      <w:proofErr w:type="spellEnd"/>
      <w:r w:rsidRPr="00B24996">
        <w:rPr>
          <w:rFonts w:cstheme="minorHAnsi"/>
          <w:color w:val="000000"/>
        </w:rPr>
        <w:t xml:space="preserve"> </w:t>
      </w:r>
      <w:proofErr w:type="spellStart"/>
      <w:r w:rsidRPr="00B24996">
        <w:rPr>
          <w:rFonts w:cstheme="minorHAnsi"/>
          <w:color w:val="000000"/>
        </w:rPr>
        <w:t>zwrotnej</w:t>
      </w:r>
      <w:proofErr w:type="spellEnd"/>
      <w:r w:rsidRPr="00B24996">
        <w:rPr>
          <w:rFonts w:cstheme="minorHAnsi"/>
          <w:color w:val="000000"/>
        </w:rPr>
        <w:t>.</w:t>
      </w:r>
    </w:p>
    <w:p w14:paraId="645CE526" w14:textId="1CF9CEAC" w:rsidR="00CC2B30" w:rsidRDefault="00CC2B30" w:rsidP="000F34D5">
      <w:pPr>
        <w:jc w:val="both"/>
        <w:rPr>
          <w:rFonts w:cstheme="minorHAnsi"/>
          <w:color w:val="000000"/>
        </w:rPr>
      </w:pPr>
      <w:proofErr w:type="spellStart"/>
      <w:r w:rsidRPr="00CC2B30">
        <w:rPr>
          <w:rFonts w:cstheme="minorHAnsi"/>
          <w:color w:val="000000"/>
        </w:rPr>
        <w:t>Szkolenia</w:t>
      </w:r>
      <w:proofErr w:type="spellEnd"/>
      <w:r w:rsidRPr="00CC2B30">
        <w:rPr>
          <w:rFonts w:cstheme="minorHAnsi"/>
          <w:color w:val="000000"/>
        </w:rPr>
        <w:t xml:space="preserve"> online </w:t>
      </w:r>
      <w:proofErr w:type="spellStart"/>
      <w:r w:rsidRPr="00CC2B30">
        <w:rPr>
          <w:rFonts w:cstheme="minorHAnsi"/>
          <w:color w:val="000000"/>
        </w:rPr>
        <w:t>odbyły</w:t>
      </w:r>
      <w:proofErr w:type="spellEnd"/>
      <w:r w:rsidRPr="00CC2B30">
        <w:rPr>
          <w:rFonts w:cstheme="minorHAnsi"/>
          <w:color w:val="000000"/>
        </w:rPr>
        <w:t xml:space="preserve"> </w:t>
      </w:r>
      <w:proofErr w:type="spellStart"/>
      <w:r w:rsidRPr="00CC2B30">
        <w:rPr>
          <w:rFonts w:cstheme="minorHAnsi"/>
          <w:color w:val="000000"/>
        </w:rPr>
        <w:t>się</w:t>
      </w:r>
      <w:proofErr w:type="spellEnd"/>
      <w:r w:rsidRPr="00CC2B30">
        <w:rPr>
          <w:rFonts w:cstheme="minorHAnsi"/>
          <w:color w:val="000000"/>
        </w:rPr>
        <w:t xml:space="preserve"> w </w:t>
      </w:r>
      <w:proofErr w:type="spellStart"/>
      <w:r w:rsidRPr="00CC2B30">
        <w:rPr>
          <w:rFonts w:cstheme="minorHAnsi"/>
          <w:color w:val="000000"/>
        </w:rPr>
        <w:t>formie</w:t>
      </w:r>
      <w:proofErr w:type="spellEnd"/>
      <w:r w:rsidRPr="00CC2B30">
        <w:rPr>
          <w:rFonts w:cstheme="minorHAnsi"/>
          <w:color w:val="000000"/>
        </w:rPr>
        <w:t xml:space="preserve"> </w:t>
      </w:r>
      <w:proofErr w:type="spellStart"/>
      <w:r w:rsidRPr="00CC2B30">
        <w:rPr>
          <w:rFonts w:cstheme="minorHAnsi"/>
          <w:color w:val="000000"/>
        </w:rPr>
        <w:t>prezentacji</w:t>
      </w:r>
      <w:proofErr w:type="spellEnd"/>
      <w:r w:rsidRPr="00CC2B30">
        <w:rPr>
          <w:rFonts w:cstheme="minorHAnsi"/>
          <w:color w:val="000000"/>
        </w:rPr>
        <w:t xml:space="preserve"> PowerPoint </w:t>
      </w:r>
      <w:proofErr w:type="spellStart"/>
      <w:r w:rsidRPr="00CC2B30">
        <w:rPr>
          <w:rFonts w:cstheme="minorHAnsi"/>
          <w:color w:val="000000"/>
        </w:rPr>
        <w:t>lub</w:t>
      </w:r>
      <w:proofErr w:type="spellEnd"/>
      <w:r w:rsidRPr="00CC2B30">
        <w:rPr>
          <w:rFonts w:cstheme="minorHAnsi"/>
          <w:color w:val="000000"/>
        </w:rPr>
        <w:t xml:space="preserve"> z </w:t>
      </w:r>
      <w:proofErr w:type="spellStart"/>
      <w:r w:rsidRPr="00CC2B30">
        <w:rPr>
          <w:rFonts w:cstheme="minorHAnsi"/>
          <w:color w:val="000000"/>
        </w:rPr>
        <w:t>poziomu</w:t>
      </w:r>
      <w:proofErr w:type="spellEnd"/>
      <w:r w:rsidRPr="00CC2B30">
        <w:rPr>
          <w:rFonts w:cstheme="minorHAnsi"/>
          <w:color w:val="000000"/>
        </w:rPr>
        <w:t xml:space="preserve"> platformy </w:t>
      </w:r>
      <w:proofErr w:type="spellStart"/>
      <w:r w:rsidRPr="00CC2B30">
        <w:rPr>
          <w:rFonts w:cstheme="minorHAnsi"/>
          <w:color w:val="000000"/>
        </w:rPr>
        <w:t>internetowej</w:t>
      </w:r>
      <w:proofErr w:type="spellEnd"/>
      <w:r w:rsidRPr="00CC2B30">
        <w:rPr>
          <w:rFonts w:cstheme="minorHAnsi"/>
          <w:color w:val="000000"/>
        </w:rPr>
        <w:t xml:space="preserve">. </w:t>
      </w:r>
      <w:proofErr w:type="spellStart"/>
      <w:r w:rsidRPr="00CC2B30">
        <w:rPr>
          <w:rFonts w:cstheme="minorHAnsi"/>
          <w:color w:val="000000"/>
        </w:rPr>
        <w:t>Odbyło</w:t>
      </w:r>
      <w:proofErr w:type="spellEnd"/>
      <w:r w:rsidRPr="00CC2B30">
        <w:rPr>
          <w:rFonts w:cstheme="minorHAnsi"/>
          <w:color w:val="000000"/>
        </w:rPr>
        <w:t xml:space="preserve"> </w:t>
      </w:r>
      <w:proofErr w:type="spellStart"/>
      <w:r w:rsidRPr="00CC2B30">
        <w:rPr>
          <w:rFonts w:cstheme="minorHAnsi"/>
          <w:color w:val="000000"/>
        </w:rPr>
        <w:t>się</w:t>
      </w:r>
      <w:proofErr w:type="spellEnd"/>
      <w:r w:rsidRPr="00CC2B30">
        <w:rPr>
          <w:rFonts w:cstheme="minorHAnsi"/>
          <w:color w:val="000000"/>
        </w:rPr>
        <w:t xml:space="preserve"> </w:t>
      </w:r>
      <w:proofErr w:type="spellStart"/>
      <w:r w:rsidRPr="00CC2B30">
        <w:rPr>
          <w:rFonts w:cstheme="minorHAnsi"/>
          <w:color w:val="000000"/>
        </w:rPr>
        <w:t>również</w:t>
      </w:r>
      <w:proofErr w:type="spellEnd"/>
      <w:r w:rsidRPr="00CC2B30">
        <w:rPr>
          <w:rFonts w:cstheme="minorHAnsi"/>
          <w:color w:val="000000"/>
        </w:rPr>
        <w:t xml:space="preserve"> </w:t>
      </w:r>
      <w:proofErr w:type="spellStart"/>
      <w:r w:rsidRPr="00CC2B30">
        <w:rPr>
          <w:rFonts w:cstheme="minorHAnsi"/>
          <w:color w:val="000000"/>
        </w:rPr>
        <w:t>szkolenie</w:t>
      </w:r>
      <w:proofErr w:type="spellEnd"/>
      <w:r w:rsidRPr="00CC2B30">
        <w:rPr>
          <w:rFonts w:cstheme="minorHAnsi"/>
          <w:color w:val="000000"/>
        </w:rPr>
        <w:t xml:space="preserve"> </w:t>
      </w:r>
      <w:proofErr w:type="spellStart"/>
      <w:r w:rsidRPr="00CC2B30">
        <w:rPr>
          <w:rFonts w:cstheme="minorHAnsi"/>
          <w:color w:val="000000"/>
        </w:rPr>
        <w:t>grupowe</w:t>
      </w:r>
      <w:proofErr w:type="spellEnd"/>
      <w:r w:rsidRPr="00CC2B30">
        <w:rPr>
          <w:rFonts w:cstheme="minorHAnsi"/>
          <w:color w:val="000000"/>
        </w:rPr>
        <w:t xml:space="preserve"> Zoom, w </w:t>
      </w:r>
      <w:proofErr w:type="spellStart"/>
      <w:r w:rsidRPr="00CC2B30">
        <w:rPr>
          <w:rFonts w:cstheme="minorHAnsi"/>
          <w:color w:val="000000"/>
        </w:rPr>
        <w:t>którym</w:t>
      </w:r>
      <w:proofErr w:type="spellEnd"/>
      <w:r w:rsidRPr="00CC2B30">
        <w:rPr>
          <w:rFonts w:cstheme="minorHAnsi"/>
          <w:color w:val="000000"/>
        </w:rPr>
        <w:t xml:space="preserve"> 4-5 </w:t>
      </w:r>
      <w:proofErr w:type="spellStart"/>
      <w:r w:rsidRPr="00CC2B30">
        <w:rPr>
          <w:rFonts w:cstheme="minorHAnsi"/>
          <w:color w:val="000000"/>
        </w:rPr>
        <w:t>osób</w:t>
      </w:r>
      <w:proofErr w:type="spellEnd"/>
      <w:r w:rsidRPr="00CC2B30">
        <w:rPr>
          <w:rFonts w:cstheme="minorHAnsi"/>
          <w:color w:val="000000"/>
        </w:rPr>
        <w:t xml:space="preserve"> </w:t>
      </w:r>
      <w:proofErr w:type="spellStart"/>
      <w:r w:rsidRPr="00CC2B30">
        <w:rPr>
          <w:rFonts w:cstheme="minorHAnsi"/>
          <w:color w:val="000000"/>
        </w:rPr>
        <w:t>zostało</w:t>
      </w:r>
      <w:proofErr w:type="spellEnd"/>
      <w:r w:rsidRPr="00CC2B30">
        <w:rPr>
          <w:rFonts w:cstheme="minorHAnsi"/>
          <w:color w:val="000000"/>
        </w:rPr>
        <w:t xml:space="preserve"> </w:t>
      </w:r>
      <w:proofErr w:type="spellStart"/>
      <w:r w:rsidRPr="00CC2B30">
        <w:rPr>
          <w:rFonts w:cstheme="minorHAnsi"/>
          <w:color w:val="000000"/>
        </w:rPr>
        <w:t>poprowadzonych</w:t>
      </w:r>
      <w:proofErr w:type="spellEnd"/>
      <w:r w:rsidRPr="00CC2B30">
        <w:rPr>
          <w:rFonts w:cstheme="minorHAnsi"/>
          <w:color w:val="000000"/>
        </w:rPr>
        <w:t xml:space="preserve"> </w:t>
      </w:r>
      <w:proofErr w:type="spellStart"/>
      <w:r w:rsidRPr="00CC2B30">
        <w:rPr>
          <w:rFonts w:cstheme="minorHAnsi"/>
          <w:color w:val="000000"/>
        </w:rPr>
        <w:t>przez</w:t>
      </w:r>
      <w:proofErr w:type="spellEnd"/>
      <w:r w:rsidRPr="00CC2B30">
        <w:rPr>
          <w:rFonts w:cstheme="minorHAnsi"/>
          <w:color w:val="000000"/>
        </w:rPr>
        <w:t xml:space="preserve"> </w:t>
      </w:r>
      <w:proofErr w:type="spellStart"/>
      <w:r w:rsidRPr="00CC2B30">
        <w:rPr>
          <w:rFonts w:cstheme="minorHAnsi"/>
          <w:color w:val="000000"/>
        </w:rPr>
        <w:t>platformę</w:t>
      </w:r>
      <w:proofErr w:type="spellEnd"/>
      <w:r w:rsidRPr="00CC2B30">
        <w:rPr>
          <w:rFonts w:cstheme="minorHAnsi"/>
          <w:color w:val="000000"/>
        </w:rPr>
        <w:t xml:space="preserve"> </w:t>
      </w:r>
      <w:proofErr w:type="spellStart"/>
      <w:r w:rsidRPr="00CC2B30">
        <w:rPr>
          <w:rFonts w:cstheme="minorHAnsi"/>
          <w:color w:val="000000"/>
        </w:rPr>
        <w:t>lub</w:t>
      </w:r>
      <w:proofErr w:type="spellEnd"/>
      <w:r w:rsidRPr="00CC2B30">
        <w:rPr>
          <w:rFonts w:cstheme="minorHAnsi"/>
          <w:color w:val="000000"/>
        </w:rPr>
        <w:t xml:space="preserve"> </w:t>
      </w:r>
      <w:proofErr w:type="spellStart"/>
      <w:r w:rsidRPr="00CC2B30">
        <w:rPr>
          <w:rFonts w:cstheme="minorHAnsi"/>
          <w:color w:val="000000"/>
        </w:rPr>
        <w:t>prezentację</w:t>
      </w:r>
      <w:proofErr w:type="spellEnd"/>
      <w:r w:rsidRPr="00CC2B30">
        <w:rPr>
          <w:rFonts w:cstheme="minorHAnsi"/>
          <w:color w:val="000000"/>
        </w:rPr>
        <w:t xml:space="preserve"> PowerPoint.</w:t>
      </w:r>
    </w:p>
    <w:p w14:paraId="0E09BA27" w14:textId="77777777" w:rsidR="00CC2B30" w:rsidRDefault="00CC2B30" w:rsidP="000F34D5">
      <w:pPr>
        <w:jc w:val="both"/>
        <w:rPr>
          <w:rFonts w:cstheme="minorHAnsi"/>
          <w:b/>
          <w:color w:val="000000"/>
          <w:sz w:val="32"/>
          <w:szCs w:val="32"/>
        </w:rPr>
      </w:pPr>
    </w:p>
    <w:p w14:paraId="6C5430E7" w14:textId="0E4905B0" w:rsidR="001C3DDE" w:rsidRPr="007A119B" w:rsidRDefault="00C4113F" w:rsidP="000F34D5">
      <w:pPr>
        <w:jc w:val="both"/>
        <w:rPr>
          <w:rFonts w:cstheme="minorHAnsi"/>
          <w:b/>
          <w:color w:val="000000"/>
          <w:sz w:val="32"/>
          <w:szCs w:val="32"/>
        </w:rPr>
      </w:pPr>
      <w:proofErr w:type="spellStart"/>
      <w:r w:rsidRPr="00C4113F">
        <w:rPr>
          <w:rFonts w:cstheme="minorHAnsi"/>
          <w:b/>
          <w:color w:val="000000"/>
          <w:sz w:val="32"/>
          <w:szCs w:val="32"/>
        </w:rPr>
        <w:t>Działania</w:t>
      </w:r>
      <w:proofErr w:type="spellEnd"/>
      <w:r w:rsidRPr="00C4113F">
        <w:rPr>
          <w:rFonts w:cstheme="minorHAnsi"/>
          <w:b/>
          <w:color w:val="000000"/>
          <w:sz w:val="32"/>
          <w:szCs w:val="32"/>
        </w:rPr>
        <w:t xml:space="preserve"> </w:t>
      </w:r>
      <w:proofErr w:type="spellStart"/>
      <w:r w:rsidRPr="00C4113F">
        <w:rPr>
          <w:rFonts w:cstheme="minorHAnsi"/>
          <w:b/>
          <w:color w:val="000000"/>
          <w:sz w:val="32"/>
          <w:szCs w:val="32"/>
        </w:rPr>
        <w:t>szkoleniowe</w:t>
      </w:r>
      <w:proofErr w:type="spellEnd"/>
    </w:p>
    <w:p w14:paraId="2CAC141E" w14:textId="77777777" w:rsidR="00C4113F" w:rsidRPr="00C4113F" w:rsidRDefault="00C4113F" w:rsidP="00C4113F">
      <w:pPr>
        <w:jc w:val="both"/>
        <w:rPr>
          <w:rFonts w:cstheme="minorHAnsi"/>
          <w:bCs/>
        </w:rPr>
      </w:pPr>
      <w:proofErr w:type="spellStart"/>
      <w:r w:rsidRPr="00C4113F">
        <w:rPr>
          <w:rFonts w:cstheme="minorHAnsi"/>
          <w:bCs/>
        </w:rPr>
        <w:t>Zgodnie</w:t>
      </w:r>
      <w:proofErr w:type="spellEnd"/>
      <w:r w:rsidRPr="00C4113F">
        <w:rPr>
          <w:rFonts w:cstheme="minorHAnsi"/>
          <w:bCs/>
        </w:rPr>
        <w:t xml:space="preserve"> </w:t>
      </w:r>
      <w:proofErr w:type="spellStart"/>
      <w:r w:rsidRPr="00C4113F">
        <w:rPr>
          <w:rFonts w:cstheme="minorHAnsi"/>
          <w:bCs/>
        </w:rPr>
        <w:t>ze</w:t>
      </w:r>
      <w:proofErr w:type="spellEnd"/>
      <w:r w:rsidRPr="00C4113F">
        <w:rPr>
          <w:rFonts w:cstheme="minorHAnsi"/>
          <w:bCs/>
        </w:rPr>
        <w:t xml:space="preserve"> </w:t>
      </w:r>
      <w:proofErr w:type="spellStart"/>
      <w:r w:rsidRPr="00C4113F">
        <w:rPr>
          <w:rFonts w:cstheme="minorHAnsi"/>
          <w:bCs/>
        </w:rPr>
        <w:t>złożonym</w:t>
      </w:r>
      <w:proofErr w:type="spellEnd"/>
      <w:r w:rsidRPr="00C4113F">
        <w:rPr>
          <w:rFonts w:cstheme="minorHAnsi"/>
          <w:bCs/>
        </w:rPr>
        <w:t xml:space="preserve"> </w:t>
      </w:r>
      <w:proofErr w:type="spellStart"/>
      <w:r w:rsidRPr="00C4113F">
        <w:rPr>
          <w:rFonts w:cstheme="minorHAnsi"/>
          <w:bCs/>
        </w:rPr>
        <w:t>wnioskiem</w:t>
      </w:r>
      <w:proofErr w:type="spellEnd"/>
      <w:r w:rsidRPr="00C4113F">
        <w:rPr>
          <w:rFonts w:cstheme="minorHAnsi"/>
          <w:bCs/>
        </w:rPr>
        <w:t xml:space="preserve">, </w:t>
      </w:r>
      <w:proofErr w:type="spellStart"/>
      <w:r w:rsidRPr="00C4113F">
        <w:rPr>
          <w:rFonts w:cstheme="minorHAnsi"/>
          <w:bCs/>
        </w:rPr>
        <w:t>grupami</w:t>
      </w:r>
      <w:proofErr w:type="spellEnd"/>
      <w:r w:rsidRPr="00C4113F">
        <w:rPr>
          <w:rFonts w:cstheme="minorHAnsi"/>
          <w:bCs/>
        </w:rPr>
        <w:t xml:space="preserve"> </w:t>
      </w:r>
      <w:proofErr w:type="spellStart"/>
      <w:r w:rsidRPr="00C4113F">
        <w:rPr>
          <w:rFonts w:cstheme="minorHAnsi"/>
          <w:bCs/>
        </w:rPr>
        <w:t>docelowymi</w:t>
      </w:r>
      <w:proofErr w:type="spellEnd"/>
      <w:r w:rsidRPr="00C4113F">
        <w:rPr>
          <w:rFonts w:cstheme="minorHAnsi"/>
          <w:bCs/>
        </w:rPr>
        <w:t xml:space="preserve"> </w:t>
      </w:r>
      <w:proofErr w:type="spellStart"/>
      <w:r w:rsidRPr="00C4113F">
        <w:rPr>
          <w:rFonts w:cstheme="minorHAnsi"/>
          <w:bCs/>
        </w:rPr>
        <w:t>dla</w:t>
      </w:r>
      <w:proofErr w:type="spellEnd"/>
      <w:r w:rsidRPr="00C4113F">
        <w:rPr>
          <w:rFonts w:cstheme="minorHAnsi"/>
          <w:bCs/>
        </w:rPr>
        <w:t xml:space="preserve"> </w:t>
      </w:r>
      <w:proofErr w:type="spellStart"/>
      <w:r w:rsidRPr="00C4113F">
        <w:rPr>
          <w:rFonts w:cstheme="minorHAnsi"/>
          <w:bCs/>
        </w:rPr>
        <w:t>fazy</w:t>
      </w:r>
      <w:proofErr w:type="spellEnd"/>
      <w:r w:rsidRPr="00C4113F">
        <w:rPr>
          <w:rFonts w:cstheme="minorHAnsi"/>
          <w:bCs/>
        </w:rPr>
        <w:t xml:space="preserve"> </w:t>
      </w:r>
      <w:proofErr w:type="spellStart"/>
      <w:r w:rsidRPr="00C4113F">
        <w:rPr>
          <w:rFonts w:cstheme="minorHAnsi"/>
          <w:bCs/>
        </w:rPr>
        <w:t>testowej</w:t>
      </w:r>
      <w:proofErr w:type="spellEnd"/>
      <w:r w:rsidRPr="00C4113F">
        <w:rPr>
          <w:rFonts w:cstheme="minorHAnsi"/>
          <w:bCs/>
        </w:rPr>
        <w:t xml:space="preserve"> </w:t>
      </w:r>
      <w:proofErr w:type="spellStart"/>
      <w:r w:rsidRPr="00C4113F">
        <w:rPr>
          <w:rFonts w:cstheme="minorHAnsi"/>
          <w:bCs/>
        </w:rPr>
        <w:t>i</w:t>
      </w:r>
      <w:proofErr w:type="spellEnd"/>
      <w:r w:rsidRPr="00C4113F">
        <w:rPr>
          <w:rFonts w:cstheme="minorHAnsi"/>
          <w:bCs/>
        </w:rPr>
        <w:t xml:space="preserve"> </w:t>
      </w:r>
      <w:proofErr w:type="spellStart"/>
      <w:r w:rsidRPr="00C4113F">
        <w:rPr>
          <w:rFonts w:cstheme="minorHAnsi"/>
          <w:bCs/>
        </w:rPr>
        <w:t>walidacyjnej</w:t>
      </w:r>
      <w:proofErr w:type="spellEnd"/>
      <w:r w:rsidRPr="00C4113F">
        <w:rPr>
          <w:rFonts w:cstheme="minorHAnsi"/>
          <w:bCs/>
        </w:rPr>
        <w:t xml:space="preserve"> </w:t>
      </w:r>
      <w:proofErr w:type="spellStart"/>
      <w:r w:rsidRPr="00C4113F">
        <w:rPr>
          <w:rFonts w:cstheme="minorHAnsi"/>
          <w:bCs/>
        </w:rPr>
        <w:t>projektu</w:t>
      </w:r>
      <w:proofErr w:type="spellEnd"/>
      <w:r w:rsidRPr="00C4113F">
        <w:rPr>
          <w:rFonts w:cstheme="minorHAnsi"/>
          <w:bCs/>
        </w:rPr>
        <w:t xml:space="preserve"> </w:t>
      </w:r>
      <w:proofErr w:type="spellStart"/>
      <w:r w:rsidRPr="00C4113F">
        <w:rPr>
          <w:rFonts w:cstheme="minorHAnsi"/>
          <w:bCs/>
        </w:rPr>
        <w:t>były</w:t>
      </w:r>
      <w:proofErr w:type="spellEnd"/>
    </w:p>
    <w:p w14:paraId="608C8030" w14:textId="3918AC71" w:rsidR="00C4113F" w:rsidRPr="00C4113F" w:rsidRDefault="00C4113F" w:rsidP="00C4113F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Cs/>
        </w:rPr>
      </w:pPr>
      <w:proofErr w:type="spellStart"/>
      <w:r w:rsidRPr="00C4113F">
        <w:rPr>
          <w:rFonts w:asciiTheme="minorHAnsi" w:hAnsiTheme="minorHAnsi" w:cstheme="minorHAnsi"/>
          <w:bCs/>
        </w:rPr>
        <w:t>osoby</w:t>
      </w:r>
      <w:proofErr w:type="spellEnd"/>
      <w:r w:rsidRPr="00C4113F">
        <w:rPr>
          <w:rFonts w:asciiTheme="minorHAnsi" w:hAnsiTheme="minorHAnsi" w:cstheme="minorHAnsi"/>
          <w:bCs/>
        </w:rPr>
        <w:t xml:space="preserve"> </w:t>
      </w:r>
      <w:proofErr w:type="spellStart"/>
      <w:r w:rsidRPr="00C4113F">
        <w:rPr>
          <w:rFonts w:asciiTheme="minorHAnsi" w:hAnsiTheme="minorHAnsi" w:cstheme="minorHAnsi"/>
          <w:bCs/>
        </w:rPr>
        <w:t>dorosłe</w:t>
      </w:r>
      <w:proofErr w:type="spellEnd"/>
      <w:r w:rsidRPr="00C4113F">
        <w:rPr>
          <w:rFonts w:asciiTheme="minorHAnsi" w:hAnsiTheme="minorHAnsi" w:cstheme="minorHAnsi"/>
          <w:bCs/>
        </w:rPr>
        <w:t xml:space="preserve"> o </w:t>
      </w:r>
      <w:proofErr w:type="spellStart"/>
      <w:r w:rsidRPr="00C4113F">
        <w:rPr>
          <w:rFonts w:asciiTheme="minorHAnsi" w:hAnsiTheme="minorHAnsi" w:cstheme="minorHAnsi"/>
          <w:bCs/>
        </w:rPr>
        <w:t>niskich</w:t>
      </w:r>
      <w:proofErr w:type="spellEnd"/>
      <w:r w:rsidRPr="00C4113F">
        <w:rPr>
          <w:rFonts w:asciiTheme="minorHAnsi" w:hAnsiTheme="minorHAnsi" w:cstheme="minorHAnsi"/>
          <w:bCs/>
        </w:rPr>
        <w:t xml:space="preserve"> </w:t>
      </w:r>
      <w:proofErr w:type="spellStart"/>
      <w:r w:rsidRPr="00C4113F">
        <w:rPr>
          <w:rFonts w:asciiTheme="minorHAnsi" w:hAnsiTheme="minorHAnsi" w:cstheme="minorHAnsi"/>
          <w:bCs/>
        </w:rPr>
        <w:t>kwalifikacjach</w:t>
      </w:r>
      <w:proofErr w:type="spellEnd"/>
    </w:p>
    <w:p w14:paraId="091EA19C" w14:textId="4078EB96" w:rsidR="00C4113F" w:rsidRPr="00C4113F" w:rsidRDefault="00C4113F" w:rsidP="00C4113F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Cs/>
        </w:rPr>
      </w:pPr>
      <w:proofErr w:type="spellStart"/>
      <w:r w:rsidRPr="00C4113F">
        <w:rPr>
          <w:rFonts w:asciiTheme="minorHAnsi" w:hAnsiTheme="minorHAnsi" w:cstheme="minorHAnsi"/>
          <w:bCs/>
        </w:rPr>
        <w:t>nauczyciele</w:t>
      </w:r>
      <w:proofErr w:type="spellEnd"/>
      <w:r w:rsidRPr="00C4113F">
        <w:rPr>
          <w:rFonts w:asciiTheme="minorHAnsi" w:hAnsiTheme="minorHAnsi" w:cstheme="minorHAnsi"/>
          <w:bCs/>
        </w:rPr>
        <w:t xml:space="preserve"> </w:t>
      </w:r>
      <w:proofErr w:type="spellStart"/>
      <w:r w:rsidRPr="00C4113F">
        <w:rPr>
          <w:rFonts w:asciiTheme="minorHAnsi" w:hAnsiTheme="minorHAnsi" w:cstheme="minorHAnsi"/>
          <w:bCs/>
        </w:rPr>
        <w:t>dorosłych</w:t>
      </w:r>
      <w:proofErr w:type="spellEnd"/>
    </w:p>
    <w:p w14:paraId="3DB4E56F" w14:textId="6E4CB2C2" w:rsidR="00C4113F" w:rsidRDefault="00C4113F" w:rsidP="00C4113F">
      <w:pPr>
        <w:pStyle w:val="ListParagraph"/>
        <w:numPr>
          <w:ilvl w:val="0"/>
          <w:numId w:val="1"/>
        </w:numPr>
        <w:jc w:val="both"/>
        <w:rPr>
          <w:rFonts w:asciiTheme="minorHAnsi" w:hAnsiTheme="minorHAnsi" w:cstheme="minorHAnsi"/>
          <w:bCs/>
        </w:rPr>
      </w:pPr>
      <w:proofErr w:type="spellStart"/>
      <w:r w:rsidRPr="00C4113F">
        <w:rPr>
          <w:rFonts w:asciiTheme="minorHAnsi" w:hAnsiTheme="minorHAnsi" w:cstheme="minorHAnsi"/>
          <w:bCs/>
        </w:rPr>
        <w:t>osoby</w:t>
      </w:r>
      <w:proofErr w:type="spellEnd"/>
      <w:r w:rsidRPr="00C4113F">
        <w:rPr>
          <w:rFonts w:asciiTheme="minorHAnsi" w:hAnsiTheme="minorHAnsi" w:cstheme="minorHAnsi"/>
          <w:bCs/>
        </w:rPr>
        <w:t xml:space="preserve"> </w:t>
      </w:r>
      <w:proofErr w:type="spellStart"/>
      <w:r w:rsidRPr="00C4113F">
        <w:rPr>
          <w:rFonts w:asciiTheme="minorHAnsi" w:hAnsiTheme="minorHAnsi" w:cstheme="minorHAnsi"/>
          <w:bCs/>
        </w:rPr>
        <w:t>praktykujące</w:t>
      </w:r>
      <w:proofErr w:type="spellEnd"/>
      <w:r w:rsidRPr="00C4113F">
        <w:rPr>
          <w:rFonts w:asciiTheme="minorHAnsi" w:hAnsiTheme="minorHAnsi" w:cstheme="minorHAnsi"/>
          <w:bCs/>
        </w:rPr>
        <w:t xml:space="preserve"> </w:t>
      </w:r>
      <w:proofErr w:type="spellStart"/>
      <w:r w:rsidRPr="00C4113F">
        <w:rPr>
          <w:rFonts w:asciiTheme="minorHAnsi" w:hAnsiTheme="minorHAnsi" w:cstheme="minorHAnsi"/>
          <w:bCs/>
        </w:rPr>
        <w:t>edukację</w:t>
      </w:r>
      <w:proofErr w:type="spellEnd"/>
      <w:r w:rsidRPr="00C4113F">
        <w:rPr>
          <w:rFonts w:asciiTheme="minorHAnsi" w:hAnsiTheme="minorHAnsi" w:cstheme="minorHAnsi"/>
          <w:bCs/>
        </w:rPr>
        <w:t xml:space="preserve"> </w:t>
      </w:r>
      <w:proofErr w:type="spellStart"/>
      <w:r w:rsidRPr="00C4113F">
        <w:rPr>
          <w:rFonts w:asciiTheme="minorHAnsi" w:hAnsiTheme="minorHAnsi" w:cstheme="minorHAnsi"/>
          <w:bCs/>
        </w:rPr>
        <w:t>dorosłych</w:t>
      </w:r>
      <w:proofErr w:type="spellEnd"/>
      <w:r w:rsidRPr="00C4113F">
        <w:rPr>
          <w:rFonts w:asciiTheme="minorHAnsi" w:hAnsiTheme="minorHAnsi" w:cstheme="minorHAnsi"/>
          <w:bCs/>
        </w:rPr>
        <w:t xml:space="preserve"> </w:t>
      </w:r>
      <w:proofErr w:type="spellStart"/>
      <w:r w:rsidRPr="00C4113F">
        <w:rPr>
          <w:rFonts w:asciiTheme="minorHAnsi" w:hAnsiTheme="minorHAnsi" w:cstheme="minorHAnsi"/>
          <w:bCs/>
        </w:rPr>
        <w:t>i</w:t>
      </w:r>
      <w:proofErr w:type="spellEnd"/>
      <w:r w:rsidRPr="00C4113F">
        <w:rPr>
          <w:rFonts w:asciiTheme="minorHAnsi" w:hAnsiTheme="minorHAnsi" w:cstheme="minorHAnsi"/>
          <w:bCs/>
        </w:rPr>
        <w:t xml:space="preserve"> </w:t>
      </w:r>
      <w:proofErr w:type="spellStart"/>
      <w:r w:rsidRPr="00C4113F">
        <w:rPr>
          <w:rFonts w:asciiTheme="minorHAnsi" w:hAnsiTheme="minorHAnsi" w:cstheme="minorHAnsi"/>
          <w:bCs/>
        </w:rPr>
        <w:t>osoby</w:t>
      </w:r>
      <w:proofErr w:type="spellEnd"/>
      <w:r w:rsidRPr="00C4113F">
        <w:rPr>
          <w:rFonts w:asciiTheme="minorHAnsi" w:hAnsiTheme="minorHAnsi" w:cstheme="minorHAnsi"/>
          <w:bCs/>
        </w:rPr>
        <w:t xml:space="preserve"> o </w:t>
      </w:r>
      <w:proofErr w:type="spellStart"/>
      <w:r w:rsidRPr="00C4113F">
        <w:rPr>
          <w:rFonts w:asciiTheme="minorHAnsi" w:hAnsiTheme="minorHAnsi" w:cstheme="minorHAnsi"/>
          <w:bCs/>
        </w:rPr>
        <w:t>niskich</w:t>
      </w:r>
      <w:proofErr w:type="spellEnd"/>
      <w:r w:rsidRPr="00C4113F">
        <w:rPr>
          <w:rFonts w:asciiTheme="minorHAnsi" w:hAnsiTheme="minorHAnsi" w:cstheme="minorHAnsi"/>
          <w:bCs/>
        </w:rPr>
        <w:t xml:space="preserve"> </w:t>
      </w:r>
      <w:proofErr w:type="spellStart"/>
      <w:r w:rsidRPr="00C4113F">
        <w:rPr>
          <w:rFonts w:asciiTheme="minorHAnsi" w:hAnsiTheme="minorHAnsi" w:cstheme="minorHAnsi"/>
          <w:bCs/>
        </w:rPr>
        <w:t>kwalifikacjach</w:t>
      </w:r>
      <w:proofErr w:type="spellEnd"/>
    </w:p>
    <w:p w14:paraId="07143DAD" w14:textId="77777777" w:rsidR="00C4113F" w:rsidRPr="00C4113F" w:rsidRDefault="00C4113F" w:rsidP="00C4113F">
      <w:pPr>
        <w:pStyle w:val="ListParagraph"/>
        <w:jc w:val="both"/>
        <w:rPr>
          <w:rFonts w:asciiTheme="minorHAnsi" w:hAnsiTheme="minorHAnsi" w:cstheme="minorHAnsi"/>
          <w:bCs/>
        </w:rPr>
      </w:pPr>
    </w:p>
    <w:p w14:paraId="6F78BC57" w14:textId="77777777" w:rsidR="00923B6D" w:rsidRPr="00923B6D" w:rsidRDefault="00923B6D" w:rsidP="00923B6D">
      <w:pPr>
        <w:kinsoku w:val="0"/>
        <w:overflowPunct w:val="0"/>
        <w:spacing w:after="0" w:line="240" w:lineRule="auto"/>
        <w:contextualSpacing/>
        <w:textAlignment w:val="baseline"/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</w:pP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Podział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respondentów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,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którzy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ukończyli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szkolenie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,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przedstawiał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się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następująco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:</w:t>
      </w:r>
    </w:p>
    <w:p w14:paraId="05DE50B7" w14:textId="77777777" w:rsidR="00923B6D" w:rsidRPr="00923B6D" w:rsidRDefault="00923B6D" w:rsidP="00923B6D">
      <w:pPr>
        <w:kinsoku w:val="0"/>
        <w:overflowPunct w:val="0"/>
        <w:spacing w:after="0" w:line="240" w:lineRule="auto"/>
        <w:contextualSpacing/>
        <w:textAlignment w:val="baseline"/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</w:pPr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•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Opieka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nad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dziećmi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 QQI L5</w:t>
      </w:r>
    </w:p>
    <w:p w14:paraId="3CCB40BE" w14:textId="77777777" w:rsidR="00923B6D" w:rsidRPr="00923B6D" w:rsidRDefault="00923B6D" w:rsidP="00923B6D">
      <w:pPr>
        <w:kinsoku w:val="0"/>
        <w:overflowPunct w:val="0"/>
        <w:spacing w:after="0" w:line="240" w:lineRule="auto"/>
        <w:contextualSpacing/>
        <w:textAlignment w:val="baseline"/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</w:pPr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•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Aktywne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grupy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emerytalne</w:t>
      </w:r>
      <w:proofErr w:type="spellEnd"/>
    </w:p>
    <w:p w14:paraId="5C7F7EB5" w14:textId="77777777" w:rsidR="00923B6D" w:rsidRPr="00923B6D" w:rsidRDefault="00923B6D" w:rsidP="00923B6D">
      <w:pPr>
        <w:kinsoku w:val="0"/>
        <w:overflowPunct w:val="0"/>
        <w:spacing w:after="0" w:line="240" w:lineRule="auto"/>
        <w:contextualSpacing/>
        <w:textAlignment w:val="baseline"/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</w:pPr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•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Rodziny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rolnicze</w:t>
      </w:r>
      <w:proofErr w:type="spellEnd"/>
    </w:p>
    <w:p w14:paraId="222CBCBF" w14:textId="77777777" w:rsidR="00923B6D" w:rsidRPr="00923B6D" w:rsidRDefault="00923B6D" w:rsidP="00923B6D">
      <w:pPr>
        <w:kinsoku w:val="0"/>
        <w:overflowPunct w:val="0"/>
        <w:spacing w:after="0" w:line="240" w:lineRule="auto"/>
        <w:contextualSpacing/>
        <w:textAlignment w:val="baseline"/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</w:pPr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•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Uczniowie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dorośli</w:t>
      </w:r>
      <w:proofErr w:type="spellEnd"/>
    </w:p>
    <w:p w14:paraId="2951C0CF" w14:textId="77777777" w:rsidR="00923B6D" w:rsidRPr="00923B6D" w:rsidRDefault="00923B6D" w:rsidP="00923B6D">
      <w:pPr>
        <w:kinsoku w:val="0"/>
        <w:overflowPunct w:val="0"/>
        <w:spacing w:after="0" w:line="240" w:lineRule="auto"/>
        <w:contextualSpacing/>
        <w:textAlignment w:val="baseline"/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</w:pPr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•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Tutorzy</w:t>
      </w:r>
      <w:proofErr w:type="spellEnd"/>
    </w:p>
    <w:p w14:paraId="405E7B5F" w14:textId="77777777" w:rsidR="00923B6D" w:rsidRPr="00923B6D" w:rsidRDefault="00923B6D" w:rsidP="00923B6D">
      <w:pPr>
        <w:kinsoku w:val="0"/>
        <w:overflowPunct w:val="0"/>
        <w:spacing w:after="0" w:line="240" w:lineRule="auto"/>
        <w:contextualSpacing/>
        <w:textAlignment w:val="baseline"/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</w:pPr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•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Uczestnicy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wiejskiego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systemu</w:t>
      </w:r>
      <w:proofErr w:type="spellEnd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 xml:space="preserve"> 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socjalnego</w:t>
      </w:r>
      <w:proofErr w:type="spellEnd"/>
    </w:p>
    <w:p w14:paraId="66DDD5D4" w14:textId="516CF6D9" w:rsidR="0044740E" w:rsidRDefault="00923B6D" w:rsidP="00923B6D">
      <w:pPr>
        <w:kinsoku w:val="0"/>
        <w:overflowPunct w:val="0"/>
        <w:spacing w:after="0" w:line="240" w:lineRule="auto"/>
        <w:contextualSpacing/>
        <w:textAlignment w:val="baseline"/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</w:pPr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•</w:t>
      </w:r>
      <w:proofErr w:type="spellStart"/>
      <w:r w:rsidRPr="00923B6D"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  <w:t>Bezrobotni</w:t>
      </w:r>
      <w:proofErr w:type="spellEnd"/>
    </w:p>
    <w:p w14:paraId="5C46C4D6" w14:textId="77777777" w:rsidR="00B45549" w:rsidRPr="004C4600" w:rsidRDefault="00B45549" w:rsidP="00923B6D">
      <w:pPr>
        <w:kinsoku w:val="0"/>
        <w:overflowPunct w:val="0"/>
        <w:spacing w:after="0" w:line="240" w:lineRule="auto"/>
        <w:contextualSpacing/>
        <w:textAlignment w:val="baseline"/>
        <w:rPr>
          <w:rFonts w:eastAsia="+mn-ea" w:cstheme="minorHAnsi"/>
          <w:color w:val="000000"/>
          <w:kern w:val="24"/>
          <w:sz w:val="24"/>
          <w:szCs w:val="24"/>
          <w:lang w:val="en-GB" w:eastAsia="en-IE"/>
        </w:rPr>
      </w:pPr>
    </w:p>
    <w:p w14:paraId="13E1B115" w14:textId="1D426B64" w:rsidR="00947E6F" w:rsidRDefault="004110A0" w:rsidP="00622131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cstheme="minorHAnsi"/>
          <w:sz w:val="24"/>
          <w:szCs w:val="24"/>
          <w:lang w:val="en-GB"/>
        </w:rPr>
      </w:pPr>
      <w:r w:rsidRPr="004110A0">
        <w:rPr>
          <w:rFonts w:cstheme="minorHAnsi"/>
          <w:sz w:val="24"/>
          <w:szCs w:val="24"/>
          <w:lang w:val="en-GB"/>
        </w:rPr>
        <w:t xml:space="preserve">Ze </w:t>
      </w:r>
      <w:proofErr w:type="spellStart"/>
      <w:r w:rsidRPr="004110A0">
        <w:rPr>
          <w:rFonts w:cstheme="minorHAnsi"/>
          <w:sz w:val="24"/>
          <w:szCs w:val="24"/>
          <w:lang w:val="en-GB"/>
        </w:rPr>
        <w:t>względu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na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pandemię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COVID 19 </w:t>
      </w:r>
      <w:proofErr w:type="spellStart"/>
      <w:r w:rsidRPr="004110A0">
        <w:rPr>
          <w:rFonts w:cstheme="minorHAnsi"/>
          <w:sz w:val="24"/>
          <w:szCs w:val="24"/>
          <w:lang w:val="en-GB"/>
        </w:rPr>
        <w:t>i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środki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nadzwyczajne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, </w:t>
      </w:r>
      <w:proofErr w:type="spellStart"/>
      <w:r w:rsidRPr="004110A0">
        <w:rPr>
          <w:rFonts w:cstheme="minorHAnsi"/>
          <w:sz w:val="24"/>
          <w:szCs w:val="24"/>
          <w:lang w:val="en-GB"/>
        </w:rPr>
        <w:t>które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zostały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wdrożone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we </w:t>
      </w:r>
      <w:proofErr w:type="spellStart"/>
      <w:r w:rsidRPr="004110A0">
        <w:rPr>
          <w:rFonts w:cstheme="minorHAnsi"/>
          <w:sz w:val="24"/>
          <w:szCs w:val="24"/>
          <w:lang w:val="en-GB"/>
        </w:rPr>
        <w:t>wszystkich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krajach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zaangażowanych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w </w:t>
      </w:r>
      <w:proofErr w:type="spellStart"/>
      <w:r w:rsidRPr="004110A0">
        <w:rPr>
          <w:rFonts w:cstheme="minorHAnsi"/>
          <w:sz w:val="24"/>
          <w:szCs w:val="24"/>
          <w:lang w:val="en-GB"/>
        </w:rPr>
        <w:t>projekt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DELSA, </w:t>
      </w:r>
      <w:proofErr w:type="spellStart"/>
      <w:r w:rsidRPr="004110A0">
        <w:rPr>
          <w:rFonts w:cstheme="minorHAnsi"/>
          <w:sz w:val="24"/>
          <w:szCs w:val="24"/>
          <w:lang w:val="en-GB"/>
        </w:rPr>
        <w:t>partnerzy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opracowali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cstheme="minorHAnsi"/>
          <w:sz w:val="24"/>
          <w:szCs w:val="24"/>
          <w:lang w:val="en-GB"/>
        </w:rPr>
        <w:t>sposoby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umożliwiające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przeprowadzenie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szkolenia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DELSA online, aby </w:t>
      </w:r>
      <w:proofErr w:type="spellStart"/>
      <w:r w:rsidRPr="004110A0">
        <w:rPr>
          <w:rFonts w:cstheme="minorHAnsi"/>
          <w:sz w:val="24"/>
          <w:szCs w:val="24"/>
          <w:lang w:val="en-GB"/>
        </w:rPr>
        <w:t>uniknąć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ryzyka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związanego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z </w:t>
      </w:r>
      <w:proofErr w:type="spellStart"/>
      <w:r w:rsidRPr="004110A0">
        <w:rPr>
          <w:rFonts w:cstheme="minorHAnsi"/>
          <w:sz w:val="24"/>
          <w:szCs w:val="24"/>
          <w:lang w:val="en-GB"/>
        </w:rPr>
        <w:t>tradycyjną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salą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wykładową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i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bezpośrednią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prezentacją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. </w:t>
      </w:r>
      <w:proofErr w:type="spellStart"/>
      <w:r w:rsidRPr="004110A0">
        <w:rPr>
          <w:rFonts w:cstheme="minorHAnsi"/>
          <w:sz w:val="24"/>
          <w:szCs w:val="24"/>
          <w:lang w:val="en-GB"/>
        </w:rPr>
        <w:t>Szkolenie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zaplanowano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od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lutego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do </w:t>
      </w:r>
      <w:proofErr w:type="spellStart"/>
      <w:r w:rsidRPr="004110A0">
        <w:rPr>
          <w:rFonts w:cstheme="minorHAnsi"/>
          <w:sz w:val="24"/>
          <w:szCs w:val="24"/>
          <w:lang w:val="en-GB"/>
        </w:rPr>
        <w:t>sierpnia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. </w:t>
      </w:r>
      <w:proofErr w:type="spellStart"/>
      <w:r w:rsidRPr="004110A0">
        <w:rPr>
          <w:rFonts w:cstheme="minorHAnsi"/>
          <w:sz w:val="24"/>
          <w:szCs w:val="24"/>
          <w:lang w:val="en-GB"/>
        </w:rPr>
        <w:t>Czas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trwania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szkolenia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był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różny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w </w:t>
      </w:r>
      <w:proofErr w:type="spellStart"/>
      <w:r w:rsidRPr="004110A0">
        <w:rPr>
          <w:rFonts w:cstheme="minorHAnsi"/>
          <w:sz w:val="24"/>
          <w:szCs w:val="24"/>
          <w:lang w:val="en-GB"/>
        </w:rPr>
        <w:t>zależności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od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grupy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docelowej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i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liczby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modułów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lastRenderedPageBreak/>
        <w:t>objętych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. </w:t>
      </w:r>
      <w:proofErr w:type="spellStart"/>
      <w:r w:rsidRPr="004110A0">
        <w:rPr>
          <w:rFonts w:cstheme="minorHAnsi"/>
          <w:sz w:val="24"/>
          <w:szCs w:val="24"/>
          <w:lang w:val="en-GB"/>
        </w:rPr>
        <w:t>Przeważnie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dwie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, a </w:t>
      </w:r>
      <w:proofErr w:type="spellStart"/>
      <w:r w:rsidRPr="004110A0">
        <w:rPr>
          <w:rFonts w:cstheme="minorHAnsi"/>
          <w:sz w:val="24"/>
          <w:szCs w:val="24"/>
          <w:lang w:val="en-GB"/>
        </w:rPr>
        <w:t>czasem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dwie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i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pół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godziny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wystarczały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na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pokonanie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jednego</w:t>
      </w:r>
      <w:proofErr w:type="spellEnd"/>
      <w:r w:rsidRPr="004110A0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4110A0">
        <w:rPr>
          <w:rFonts w:cstheme="minorHAnsi"/>
          <w:sz w:val="24"/>
          <w:szCs w:val="24"/>
          <w:lang w:val="en-GB"/>
        </w:rPr>
        <w:t>modułu</w:t>
      </w:r>
      <w:proofErr w:type="spellEnd"/>
      <w:r w:rsidRPr="004110A0">
        <w:rPr>
          <w:rFonts w:cstheme="minorHAnsi"/>
          <w:sz w:val="24"/>
          <w:szCs w:val="24"/>
          <w:lang w:val="en-GB"/>
        </w:rPr>
        <w:t>.</w:t>
      </w:r>
      <w:r w:rsidR="00622131">
        <w:rPr>
          <w:rFonts w:cstheme="minorHAnsi"/>
          <w:sz w:val="24"/>
          <w:szCs w:val="24"/>
          <w:lang w:val="en-GB"/>
        </w:rPr>
        <w:t xml:space="preserve"> </w:t>
      </w:r>
    </w:p>
    <w:p w14:paraId="181E988C" w14:textId="77777777" w:rsidR="00622131" w:rsidRPr="004C4600" w:rsidRDefault="00622131" w:rsidP="0044740E">
      <w:pPr>
        <w:kinsoku w:val="0"/>
        <w:overflowPunct w:val="0"/>
        <w:spacing w:after="0" w:line="240" w:lineRule="auto"/>
        <w:contextualSpacing/>
        <w:textAlignment w:val="baseline"/>
        <w:rPr>
          <w:rFonts w:cstheme="minorHAnsi"/>
          <w:sz w:val="24"/>
          <w:szCs w:val="24"/>
          <w:lang w:val="en-GB"/>
        </w:rPr>
      </w:pPr>
    </w:p>
    <w:p w14:paraId="13FB1638" w14:textId="1CF312E9" w:rsidR="00947E6F" w:rsidRDefault="00622131" w:rsidP="009D651E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cstheme="minorHAnsi"/>
          <w:sz w:val="24"/>
          <w:szCs w:val="24"/>
          <w:lang w:val="en-GB"/>
        </w:rPr>
      </w:pPr>
      <w:proofErr w:type="spellStart"/>
      <w:r w:rsidRPr="00622131">
        <w:rPr>
          <w:rFonts w:cstheme="minorHAnsi"/>
          <w:sz w:val="24"/>
          <w:szCs w:val="24"/>
          <w:lang w:val="en-GB"/>
        </w:rPr>
        <w:t>Przedstawiono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strukturę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szkolenia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wraz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z </w:t>
      </w:r>
      <w:proofErr w:type="spellStart"/>
      <w:r>
        <w:rPr>
          <w:rFonts w:cstheme="minorHAnsi"/>
          <w:sz w:val="24"/>
          <w:szCs w:val="24"/>
          <w:lang w:val="en-GB"/>
        </w:rPr>
        <w:t>prezentacja</w:t>
      </w:r>
      <w:proofErr w:type="spellEnd"/>
      <w:r>
        <w:rPr>
          <w:rFonts w:cstheme="minorHAnsi"/>
          <w:sz w:val="24"/>
          <w:szCs w:val="24"/>
          <w:lang w:val="en-GB"/>
        </w:rPr>
        <w:t xml:space="preserve"> p</w:t>
      </w:r>
      <w:r w:rsidRPr="00622131">
        <w:rPr>
          <w:rFonts w:cstheme="minorHAnsi"/>
          <w:sz w:val="24"/>
          <w:szCs w:val="24"/>
          <w:lang w:val="en-GB"/>
        </w:rPr>
        <w:t xml:space="preserve">latformy DELSA, </w:t>
      </w:r>
      <w:proofErr w:type="spellStart"/>
      <w:r w:rsidRPr="00622131">
        <w:rPr>
          <w:rFonts w:cstheme="minorHAnsi"/>
          <w:sz w:val="24"/>
          <w:szCs w:val="24"/>
          <w:lang w:val="en-GB"/>
        </w:rPr>
        <w:t>zaprezentowano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zawartość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i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tło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projektu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. </w:t>
      </w:r>
      <w:proofErr w:type="spellStart"/>
      <w:r w:rsidRPr="00622131">
        <w:rPr>
          <w:rFonts w:cstheme="minorHAnsi"/>
          <w:sz w:val="24"/>
          <w:szCs w:val="24"/>
          <w:lang w:val="en-GB"/>
        </w:rPr>
        <w:t>Nast</w:t>
      </w:r>
      <w:bookmarkStart w:id="5" w:name="_Hlk59109753"/>
      <w:r w:rsidRPr="00622131">
        <w:rPr>
          <w:rFonts w:cstheme="minorHAnsi"/>
          <w:sz w:val="24"/>
          <w:szCs w:val="24"/>
          <w:lang w:val="en-GB"/>
        </w:rPr>
        <w:t>ę</w:t>
      </w:r>
      <w:bookmarkEnd w:id="5"/>
      <w:r w:rsidRPr="00622131">
        <w:rPr>
          <w:rFonts w:cstheme="minorHAnsi"/>
          <w:sz w:val="24"/>
          <w:szCs w:val="24"/>
          <w:lang w:val="en-GB"/>
        </w:rPr>
        <w:t>pnie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strona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internetowa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została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zaprezentowana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uczestnikowi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, </w:t>
      </w:r>
      <w:proofErr w:type="spellStart"/>
      <w:r w:rsidRPr="00622131">
        <w:rPr>
          <w:rFonts w:cstheme="minorHAnsi"/>
          <w:sz w:val="24"/>
          <w:szCs w:val="24"/>
          <w:lang w:val="en-GB"/>
        </w:rPr>
        <w:t>któr</w:t>
      </w:r>
      <w:r>
        <w:rPr>
          <w:rFonts w:cstheme="minorHAnsi"/>
          <w:sz w:val="24"/>
          <w:szCs w:val="24"/>
          <w:lang w:val="en-GB"/>
        </w:rPr>
        <w:t>y</w:t>
      </w:r>
      <w:proofErr w:type="spellEnd"/>
      <w:r>
        <w:rPr>
          <w:rFonts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cstheme="minorHAnsi"/>
          <w:sz w:val="24"/>
          <w:szCs w:val="24"/>
          <w:lang w:val="en-GB"/>
        </w:rPr>
        <w:t>byl</w:t>
      </w:r>
      <w:proofErr w:type="spellEnd"/>
      <w:r>
        <w:rPr>
          <w:rFonts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cstheme="minorHAnsi"/>
          <w:sz w:val="24"/>
          <w:szCs w:val="24"/>
          <w:lang w:val="en-GB"/>
        </w:rPr>
        <w:t>prowadzony</w:t>
      </w:r>
      <w:proofErr w:type="spellEnd"/>
      <w:r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przez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stronę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internetową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i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jej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funkcjonalność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. </w:t>
      </w:r>
      <w:proofErr w:type="spellStart"/>
      <w:r w:rsidRPr="00622131">
        <w:rPr>
          <w:rFonts w:cstheme="minorHAnsi"/>
          <w:sz w:val="24"/>
          <w:szCs w:val="24"/>
          <w:lang w:val="en-GB"/>
        </w:rPr>
        <w:t>Moduły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zostały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przedstawione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w </w:t>
      </w:r>
      <w:proofErr w:type="spellStart"/>
      <w:r w:rsidRPr="00622131">
        <w:rPr>
          <w:rFonts w:cstheme="minorHAnsi"/>
          <w:sz w:val="24"/>
          <w:szCs w:val="24"/>
          <w:lang w:val="en-GB"/>
        </w:rPr>
        <w:t>kolejności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potrzeb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grupy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docelowej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. </w:t>
      </w:r>
      <w:proofErr w:type="spellStart"/>
      <w:r w:rsidRPr="00622131">
        <w:rPr>
          <w:rFonts w:cstheme="minorHAnsi"/>
          <w:sz w:val="24"/>
          <w:szCs w:val="24"/>
          <w:lang w:val="en-GB"/>
        </w:rPr>
        <w:t>Osoby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cstheme="minorHAnsi"/>
          <w:sz w:val="24"/>
          <w:szCs w:val="24"/>
          <w:lang w:val="en-GB"/>
        </w:rPr>
        <w:t>nie</w:t>
      </w:r>
      <w:proofErr w:type="spellEnd"/>
      <w:r>
        <w:rPr>
          <w:rFonts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cstheme="minorHAnsi"/>
          <w:sz w:val="24"/>
          <w:szCs w:val="24"/>
          <w:lang w:val="en-GB"/>
        </w:rPr>
        <w:t>maj</w:t>
      </w:r>
      <w:r w:rsidR="00E11876" w:rsidRPr="00E11876">
        <w:rPr>
          <w:rFonts w:cstheme="minorHAnsi"/>
          <w:sz w:val="24"/>
          <w:szCs w:val="24"/>
          <w:lang w:val="en-GB"/>
        </w:rPr>
        <w:t>ą</w:t>
      </w:r>
      <w:r>
        <w:rPr>
          <w:rFonts w:cstheme="minorHAnsi"/>
          <w:sz w:val="24"/>
          <w:szCs w:val="24"/>
          <w:lang w:val="en-GB"/>
        </w:rPr>
        <w:t>ce</w:t>
      </w:r>
      <w:proofErr w:type="spellEnd"/>
      <w:r>
        <w:rPr>
          <w:rFonts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cstheme="minorHAnsi"/>
          <w:sz w:val="24"/>
          <w:szCs w:val="24"/>
          <w:lang w:val="en-GB"/>
        </w:rPr>
        <w:t>dost</w:t>
      </w:r>
      <w:r w:rsidRPr="00622131">
        <w:rPr>
          <w:rFonts w:cstheme="minorHAnsi"/>
          <w:sz w:val="24"/>
          <w:szCs w:val="24"/>
          <w:lang w:val="en-GB"/>
        </w:rPr>
        <w:t>ę</w:t>
      </w:r>
      <w:r>
        <w:rPr>
          <w:rFonts w:cstheme="minorHAnsi"/>
          <w:sz w:val="24"/>
          <w:szCs w:val="24"/>
          <w:lang w:val="en-GB"/>
        </w:rPr>
        <w:t>pu</w:t>
      </w:r>
      <w:proofErr w:type="spellEnd"/>
      <w:r>
        <w:rPr>
          <w:rFonts w:cstheme="minorHAnsi"/>
          <w:sz w:val="24"/>
          <w:szCs w:val="24"/>
          <w:lang w:val="en-GB"/>
        </w:rPr>
        <w:t xml:space="preserve"> do </w:t>
      </w:r>
      <w:proofErr w:type="spellStart"/>
      <w:r>
        <w:rPr>
          <w:rFonts w:cstheme="minorHAnsi"/>
          <w:sz w:val="24"/>
          <w:szCs w:val="24"/>
          <w:lang w:val="en-GB"/>
        </w:rPr>
        <w:t>internetu</w:t>
      </w:r>
      <w:proofErr w:type="spellEnd"/>
      <w:r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zaczęły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od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podstaw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cstheme="minorHAnsi"/>
          <w:sz w:val="24"/>
          <w:szCs w:val="24"/>
          <w:lang w:val="en-GB"/>
        </w:rPr>
        <w:t>oraz</w:t>
      </w:r>
      <w:proofErr w:type="spellEnd"/>
      <w:r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konfigurowania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własnego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622131">
        <w:rPr>
          <w:rFonts w:cstheme="minorHAnsi"/>
          <w:sz w:val="24"/>
          <w:szCs w:val="24"/>
          <w:lang w:val="en-GB"/>
        </w:rPr>
        <w:t>adresu</w:t>
      </w:r>
      <w:proofErr w:type="spellEnd"/>
      <w:r w:rsidRPr="00622131">
        <w:rPr>
          <w:rFonts w:cstheme="minorHAnsi"/>
          <w:sz w:val="24"/>
          <w:szCs w:val="24"/>
          <w:lang w:val="en-GB"/>
        </w:rPr>
        <w:t xml:space="preserve"> e-mail.</w:t>
      </w:r>
    </w:p>
    <w:p w14:paraId="47149AD3" w14:textId="1D85F3A8" w:rsidR="00622131" w:rsidRDefault="00622131" w:rsidP="009D651E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cstheme="minorHAnsi"/>
          <w:sz w:val="24"/>
          <w:szCs w:val="24"/>
          <w:lang w:val="en-GB"/>
        </w:rPr>
      </w:pPr>
    </w:p>
    <w:p w14:paraId="36E13419" w14:textId="63F2C0E8" w:rsidR="005C723D" w:rsidRPr="004C4600" w:rsidRDefault="005C723D" w:rsidP="009D651E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cstheme="minorHAnsi"/>
          <w:sz w:val="24"/>
          <w:szCs w:val="24"/>
          <w:lang w:val="en-GB"/>
        </w:rPr>
      </w:pPr>
      <w:proofErr w:type="spellStart"/>
      <w:r w:rsidRPr="005C723D">
        <w:rPr>
          <w:rFonts w:cstheme="minorHAnsi"/>
          <w:sz w:val="24"/>
          <w:szCs w:val="24"/>
          <w:lang w:val="en-GB"/>
        </w:rPr>
        <w:t>Wielkość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grup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różniła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się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w </w:t>
      </w:r>
      <w:proofErr w:type="spellStart"/>
      <w:r w:rsidRPr="005C723D">
        <w:rPr>
          <w:rFonts w:cstheme="minorHAnsi"/>
          <w:sz w:val="24"/>
          <w:szCs w:val="24"/>
          <w:lang w:val="en-GB"/>
        </w:rPr>
        <w:t>zależności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od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grupy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docelowej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. </w:t>
      </w:r>
      <w:proofErr w:type="spellStart"/>
      <w:r w:rsidRPr="005C723D">
        <w:rPr>
          <w:rFonts w:cstheme="minorHAnsi"/>
          <w:sz w:val="24"/>
          <w:szCs w:val="24"/>
          <w:lang w:val="en-GB"/>
        </w:rPr>
        <w:t>Grupy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szkoleniowe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Zoom online </w:t>
      </w:r>
      <w:proofErr w:type="spellStart"/>
      <w:r w:rsidRPr="005C723D">
        <w:rPr>
          <w:rFonts w:cstheme="minorHAnsi"/>
          <w:sz w:val="24"/>
          <w:szCs w:val="24"/>
          <w:lang w:val="en-GB"/>
        </w:rPr>
        <w:t>liczyły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od 4 do 8 </w:t>
      </w:r>
      <w:proofErr w:type="spellStart"/>
      <w:r w:rsidRPr="005C723D">
        <w:rPr>
          <w:rFonts w:cstheme="minorHAnsi"/>
          <w:sz w:val="24"/>
          <w:szCs w:val="24"/>
          <w:lang w:val="en-GB"/>
        </w:rPr>
        <w:t>osób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. Link </w:t>
      </w:r>
      <w:proofErr w:type="spellStart"/>
      <w:r w:rsidRPr="005C723D">
        <w:rPr>
          <w:rFonts w:cstheme="minorHAnsi"/>
          <w:sz w:val="24"/>
          <w:szCs w:val="24"/>
          <w:lang w:val="en-GB"/>
        </w:rPr>
        <w:t>został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również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wysłany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do </w:t>
      </w:r>
      <w:proofErr w:type="spellStart"/>
      <w:r w:rsidRPr="005C723D">
        <w:rPr>
          <w:rFonts w:cstheme="minorHAnsi"/>
          <w:sz w:val="24"/>
          <w:szCs w:val="24"/>
          <w:lang w:val="en-GB"/>
        </w:rPr>
        <w:t>uczestników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, </w:t>
      </w:r>
      <w:proofErr w:type="spellStart"/>
      <w:r w:rsidRPr="005C723D">
        <w:rPr>
          <w:rFonts w:cstheme="minorHAnsi"/>
          <w:sz w:val="24"/>
          <w:szCs w:val="24"/>
          <w:lang w:val="en-GB"/>
        </w:rPr>
        <w:t>którzy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skorzystali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ze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szkolenia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, </w:t>
      </w:r>
      <w:proofErr w:type="gramStart"/>
      <w:r w:rsidRPr="005C723D">
        <w:rPr>
          <w:rFonts w:cstheme="minorHAnsi"/>
          <w:sz w:val="24"/>
          <w:szCs w:val="24"/>
          <w:lang w:val="en-GB"/>
        </w:rPr>
        <w:t>a</w:t>
      </w:r>
      <w:proofErr w:type="gram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informacje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zwrotne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zostały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następnie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zebrane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podczas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kolejnej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rozmowy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telefonicznej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. </w:t>
      </w:r>
      <w:proofErr w:type="spellStart"/>
      <w:r w:rsidRPr="005C723D">
        <w:rPr>
          <w:rFonts w:cstheme="minorHAnsi"/>
          <w:sz w:val="24"/>
          <w:szCs w:val="24"/>
          <w:lang w:val="en-GB"/>
        </w:rPr>
        <w:t>Uczestnicy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mieli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również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możliwość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skorzystania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ze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szkolenia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na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platformie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internetowej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, </w:t>
      </w:r>
      <w:proofErr w:type="spellStart"/>
      <w:r w:rsidRPr="005C723D">
        <w:rPr>
          <w:rFonts w:cstheme="minorHAnsi"/>
          <w:sz w:val="24"/>
          <w:szCs w:val="24"/>
          <w:lang w:val="en-GB"/>
        </w:rPr>
        <w:t>gdzie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mogli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wypełnić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formularz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opinii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online. </w:t>
      </w:r>
      <w:proofErr w:type="spellStart"/>
      <w:r w:rsidRPr="005C723D">
        <w:rPr>
          <w:rFonts w:cstheme="minorHAnsi"/>
          <w:sz w:val="24"/>
          <w:szCs w:val="24"/>
          <w:lang w:val="en-GB"/>
        </w:rPr>
        <w:t>Niektórzy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partnerzy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mieli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również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okazję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odbyć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bezpośrednie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szkolenie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w </w:t>
      </w:r>
      <w:proofErr w:type="spellStart"/>
      <w:r w:rsidRPr="005C723D">
        <w:rPr>
          <w:rFonts w:cstheme="minorHAnsi"/>
          <w:sz w:val="24"/>
          <w:szCs w:val="24"/>
          <w:lang w:val="en-GB"/>
        </w:rPr>
        <w:t>sali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wykładowej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na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początku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roku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poprzedzającego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Covid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19. </w:t>
      </w:r>
      <w:proofErr w:type="spellStart"/>
      <w:r w:rsidRPr="005C723D">
        <w:rPr>
          <w:rFonts w:cstheme="minorHAnsi"/>
          <w:sz w:val="24"/>
          <w:szCs w:val="24"/>
          <w:lang w:val="en-GB"/>
        </w:rPr>
        <w:t>Pomaga</w:t>
      </w:r>
      <w:r w:rsidR="009D651E">
        <w:rPr>
          <w:rFonts w:cstheme="minorHAnsi"/>
          <w:sz w:val="24"/>
          <w:szCs w:val="24"/>
          <w:lang w:val="en-GB"/>
        </w:rPr>
        <w:t>li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w </w:t>
      </w:r>
      <w:proofErr w:type="spellStart"/>
      <w:r w:rsidRPr="005C723D">
        <w:rPr>
          <w:rFonts w:cstheme="minorHAnsi"/>
          <w:sz w:val="24"/>
          <w:szCs w:val="24"/>
          <w:lang w:val="en-GB"/>
        </w:rPr>
        <w:t>treningu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przez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dwie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godziny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i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zbiera</w:t>
      </w:r>
      <w:r w:rsidR="009D651E">
        <w:rPr>
          <w:rFonts w:cstheme="minorHAnsi"/>
          <w:sz w:val="24"/>
          <w:szCs w:val="24"/>
          <w:lang w:val="en-GB"/>
        </w:rPr>
        <w:t>li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swoje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opinie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ustnie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, </w:t>
      </w:r>
      <w:proofErr w:type="spellStart"/>
      <w:r w:rsidRPr="005C723D">
        <w:rPr>
          <w:rFonts w:cstheme="minorHAnsi"/>
          <w:sz w:val="24"/>
          <w:szCs w:val="24"/>
          <w:lang w:val="en-GB"/>
        </w:rPr>
        <w:t>podczas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sesji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burzy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mózgów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, a </w:t>
      </w:r>
      <w:proofErr w:type="spellStart"/>
      <w:r w:rsidRPr="005C723D">
        <w:rPr>
          <w:rFonts w:cstheme="minorHAnsi"/>
          <w:sz w:val="24"/>
          <w:szCs w:val="24"/>
          <w:lang w:val="en-GB"/>
        </w:rPr>
        <w:t>także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w </w:t>
      </w:r>
      <w:proofErr w:type="spellStart"/>
      <w:r w:rsidRPr="005C723D">
        <w:rPr>
          <w:rFonts w:cstheme="minorHAnsi"/>
          <w:sz w:val="24"/>
          <w:szCs w:val="24"/>
          <w:lang w:val="en-GB"/>
        </w:rPr>
        <w:t>formie</w:t>
      </w:r>
      <w:proofErr w:type="spellEnd"/>
      <w:r w:rsidRPr="005C723D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5C723D">
        <w:rPr>
          <w:rFonts w:cstheme="minorHAnsi"/>
          <w:sz w:val="24"/>
          <w:szCs w:val="24"/>
          <w:lang w:val="en-GB"/>
        </w:rPr>
        <w:t>p</w:t>
      </w:r>
      <w:r w:rsidR="009D651E">
        <w:rPr>
          <w:rFonts w:cstheme="minorHAnsi"/>
          <w:sz w:val="24"/>
          <w:szCs w:val="24"/>
          <w:lang w:val="en-GB"/>
        </w:rPr>
        <w:t>isemnej</w:t>
      </w:r>
      <w:proofErr w:type="spellEnd"/>
      <w:r w:rsidRPr="005C723D">
        <w:rPr>
          <w:rFonts w:cstheme="minorHAnsi"/>
          <w:sz w:val="24"/>
          <w:szCs w:val="24"/>
          <w:lang w:val="en-GB"/>
        </w:rPr>
        <w:t>.</w:t>
      </w:r>
    </w:p>
    <w:p w14:paraId="0C15114D" w14:textId="77777777" w:rsidR="0022532F" w:rsidRPr="004C4600" w:rsidRDefault="0022532F" w:rsidP="009D651E">
      <w:pPr>
        <w:kinsoku w:val="0"/>
        <w:overflowPunct w:val="0"/>
        <w:spacing w:after="0" w:line="240" w:lineRule="auto"/>
        <w:contextualSpacing/>
        <w:jc w:val="both"/>
        <w:textAlignment w:val="baseline"/>
        <w:rPr>
          <w:rFonts w:cstheme="minorHAnsi"/>
          <w:sz w:val="24"/>
          <w:szCs w:val="24"/>
          <w:lang w:val="en-GB"/>
        </w:rPr>
      </w:pPr>
    </w:p>
    <w:p w14:paraId="1F45741E" w14:textId="489ECF56" w:rsidR="008B5B7B" w:rsidRPr="007A119B" w:rsidRDefault="00A5127F" w:rsidP="008B5B7B">
      <w:pPr>
        <w:rPr>
          <w:rFonts w:cstheme="minorHAnsi"/>
          <w:b/>
          <w:sz w:val="32"/>
          <w:szCs w:val="32"/>
          <w:lang w:val="en-GB"/>
        </w:rPr>
      </w:pPr>
      <w:proofErr w:type="spellStart"/>
      <w:r w:rsidRPr="00A5127F">
        <w:rPr>
          <w:rFonts w:cstheme="minorHAnsi"/>
          <w:b/>
          <w:sz w:val="32"/>
          <w:szCs w:val="32"/>
          <w:lang w:val="en-GB"/>
        </w:rPr>
        <w:t>Wytyczne</w:t>
      </w:r>
      <w:proofErr w:type="spellEnd"/>
      <w:r w:rsidRPr="00A5127F">
        <w:rPr>
          <w:rFonts w:cstheme="minorHAnsi"/>
          <w:b/>
          <w:sz w:val="32"/>
          <w:szCs w:val="32"/>
          <w:lang w:val="en-GB"/>
        </w:rPr>
        <w:t xml:space="preserve"> </w:t>
      </w:r>
      <w:proofErr w:type="spellStart"/>
      <w:r w:rsidRPr="00A5127F">
        <w:rPr>
          <w:rFonts w:cstheme="minorHAnsi"/>
          <w:b/>
          <w:sz w:val="32"/>
          <w:szCs w:val="32"/>
          <w:lang w:val="en-GB"/>
        </w:rPr>
        <w:t>dotyczące</w:t>
      </w:r>
      <w:proofErr w:type="spellEnd"/>
      <w:r w:rsidRPr="00A5127F">
        <w:rPr>
          <w:rFonts w:cstheme="minorHAnsi"/>
          <w:b/>
          <w:sz w:val="32"/>
          <w:szCs w:val="32"/>
          <w:lang w:val="en-GB"/>
        </w:rPr>
        <w:t xml:space="preserve"> </w:t>
      </w:r>
      <w:proofErr w:type="spellStart"/>
      <w:r w:rsidRPr="00A5127F">
        <w:rPr>
          <w:rFonts w:cstheme="minorHAnsi"/>
          <w:b/>
          <w:sz w:val="32"/>
          <w:szCs w:val="32"/>
          <w:lang w:val="en-GB"/>
        </w:rPr>
        <w:t>przyszłego</w:t>
      </w:r>
      <w:proofErr w:type="spellEnd"/>
      <w:r w:rsidRPr="00A5127F">
        <w:rPr>
          <w:rFonts w:cstheme="minorHAnsi"/>
          <w:b/>
          <w:sz w:val="32"/>
          <w:szCs w:val="32"/>
          <w:lang w:val="en-GB"/>
        </w:rPr>
        <w:t xml:space="preserve"> </w:t>
      </w:r>
      <w:proofErr w:type="spellStart"/>
      <w:r w:rsidRPr="00A5127F">
        <w:rPr>
          <w:rFonts w:cstheme="minorHAnsi"/>
          <w:b/>
          <w:sz w:val="32"/>
          <w:szCs w:val="32"/>
          <w:lang w:val="en-GB"/>
        </w:rPr>
        <w:t>szkolenia</w:t>
      </w:r>
      <w:proofErr w:type="spellEnd"/>
    </w:p>
    <w:p w14:paraId="22E660C6" w14:textId="03014051" w:rsidR="007B11AE" w:rsidRDefault="007B11AE" w:rsidP="007B11AE">
      <w:pPr>
        <w:jc w:val="both"/>
        <w:rPr>
          <w:rFonts w:cstheme="minorHAnsi"/>
          <w:lang w:val="en-GB"/>
        </w:rPr>
      </w:pPr>
      <w:proofErr w:type="spellStart"/>
      <w:r w:rsidRPr="007B11AE">
        <w:rPr>
          <w:rFonts w:cstheme="minorHAnsi"/>
          <w:lang w:val="en-GB"/>
        </w:rPr>
        <w:t>Informacje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zwrotne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od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wszystkich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partnerów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były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ogólnie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bardzo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pozytywne</w:t>
      </w:r>
      <w:proofErr w:type="spellEnd"/>
      <w:r w:rsidRPr="007B11AE">
        <w:rPr>
          <w:rFonts w:cstheme="minorHAnsi"/>
          <w:lang w:val="en-GB"/>
        </w:rPr>
        <w:t xml:space="preserve">. </w:t>
      </w:r>
      <w:proofErr w:type="spellStart"/>
      <w:r w:rsidRPr="007B11AE">
        <w:rPr>
          <w:rFonts w:cstheme="minorHAnsi"/>
          <w:lang w:val="en-GB"/>
        </w:rPr>
        <w:t>Partnerzy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przyjrzeli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się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wszystkim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aspektom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treści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szkolenia</w:t>
      </w:r>
      <w:proofErr w:type="spellEnd"/>
      <w:r w:rsidRPr="007B11AE">
        <w:rPr>
          <w:rFonts w:cstheme="minorHAnsi"/>
          <w:lang w:val="en-GB"/>
        </w:rPr>
        <w:t xml:space="preserve">, </w:t>
      </w:r>
      <w:proofErr w:type="spellStart"/>
      <w:r w:rsidRPr="007B11AE">
        <w:rPr>
          <w:rFonts w:cstheme="minorHAnsi"/>
          <w:lang w:val="en-GB"/>
        </w:rPr>
        <w:t>które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uczestnicy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uznali</w:t>
      </w:r>
      <w:proofErr w:type="spellEnd"/>
      <w:r w:rsidRPr="007B11AE">
        <w:rPr>
          <w:rFonts w:cstheme="minorHAnsi"/>
          <w:lang w:val="en-GB"/>
        </w:rPr>
        <w:t xml:space="preserve"> za </w:t>
      </w:r>
      <w:proofErr w:type="spellStart"/>
      <w:r w:rsidRPr="007B11AE">
        <w:rPr>
          <w:rFonts w:cstheme="minorHAnsi"/>
          <w:lang w:val="en-GB"/>
        </w:rPr>
        <w:t>najbardziej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przydatne</w:t>
      </w:r>
      <w:proofErr w:type="spellEnd"/>
      <w:r w:rsidRPr="007B11AE">
        <w:rPr>
          <w:rFonts w:cstheme="minorHAnsi"/>
          <w:lang w:val="en-GB"/>
        </w:rPr>
        <w:t xml:space="preserve">, </w:t>
      </w:r>
      <w:proofErr w:type="spellStart"/>
      <w:r w:rsidRPr="007B11AE">
        <w:rPr>
          <w:rFonts w:cstheme="minorHAnsi"/>
          <w:lang w:val="en-GB"/>
        </w:rPr>
        <w:t>nie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bardzo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przydatne</w:t>
      </w:r>
      <w:proofErr w:type="spellEnd"/>
      <w:r w:rsidRPr="007B11AE">
        <w:rPr>
          <w:rFonts w:cstheme="minorHAnsi"/>
          <w:lang w:val="en-GB"/>
        </w:rPr>
        <w:t xml:space="preserve">, </w:t>
      </w:r>
      <w:proofErr w:type="spellStart"/>
      <w:r w:rsidRPr="007B11AE">
        <w:rPr>
          <w:rFonts w:cstheme="minorHAnsi"/>
          <w:lang w:val="en-GB"/>
        </w:rPr>
        <w:t>oraz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jakie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moduły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były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najpopularniejsze</w:t>
      </w:r>
      <w:proofErr w:type="spellEnd"/>
      <w:r w:rsidRPr="007B11AE">
        <w:rPr>
          <w:rFonts w:cstheme="minorHAnsi"/>
          <w:lang w:val="en-GB"/>
        </w:rPr>
        <w:t xml:space="preserve">, aby </w:t>
      </w:r>
      <w:proofErr w:type="spellStart"/>
      <w:r w:rsidRPr="007B11AE">
        <w:rPr>
          <w:rFonts w:cstheme="minorHAnsi"/>
          <w:lang w:val="en-GB"/>
        </w:rPr>
        <w:t>opracować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wytyczne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dotyczące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przyszłych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szkoleń</w:t>
      </w:r>
      <w:proofErr w:type="spellEnd"/>
      <w:r w:rsidRPr="007B11AE">
        <w:rPr>
          <w:rFonts w:cstheme="minorHAnsi"/>
          <w:lang w:val="en-GB"/>
        </w:rPr>
        <w:t xml:space="preserve">. </w:t>
      </w:r>
      <w:proofErr w:type="spellStart"/>
      <w:r w:rsidRPr="007B11AE">
        <w:rPr>
          <w:rFonts w:cstheme="minorHAnsi"/>
          <w:lang w:val="en-GB"/>
        </w:rPr>
        <w:t>Następnie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partnerzy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sformułowali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zalecenia</w:t>
      </w:r>
      <w:proofErr w:type="spellEnd"/>
      <w:r w:rsidRPr="007B11AE">
        <w:rPr>
          <w:rFonts w:cstheme="minorHAnsi"/>
          <w:lang w:val="en-GB"/>
        </w:rPr>
        <w:t xml:space="preserve"> po </w:t>
      </w:r>
      <w:proofErr w:type="spellStart"/>
      <w:r w:rsidRPr="007B11AE">
        <w:rPr>
          <w:rFonts w:cstheme="minorHAnsi"/>
          <w:lang w:val="en-GB"/>
        </w:rPr>
        <w:t>przeanalizowaniu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formularzy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informacji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zwrotnych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i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omówieniu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zmian</w:t>
      </w:r>
      <w:proofErr w:type="spellEnd"/>
      <w:r w:rsidRPr="007B11AE">
        <w:rPr>
          <w:rFonts w:cstheme="minorHAnsi"/>
          <w:lang w:val="en-GB"/>
        </w:rPr>
        <w:t xml:space="preserve"> z </w:t>
      </w:r>
      <w:proofErr w:type="spellStart"/>
      <w:r w:rsidRPr="007B11AE">
        <w:rPr>
          <w:rFonts w:cstheme="minorHAnsi"/>
          <w:lang w:val="en-GB"/>
        </w:rPr>
        <w:t>grupami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uczestników</w:t>
      </w:r>
      <w:proofErr w:type="spellEnd"/>
      <w:r w:rsidRPr="007B11AE">
        <w:rPr>
          <w:rFonts w:cstheme="minorHAnsi"/>
          <w:lang w:val="en-GB"/>
        </w:rPr>
        <w:t xml:space="preserve"> w </w:t>
      </w:r>
      <w:proofErr w:type="spellStart"/>
      <w:r w:rsidRPr="007B11AE">
        <w:rPr>
          <w:rFonts w:cstheme="minorHAnsi"/>
          <w:lang w:val="en-GB"/>
        </w:rPr>
        <w:t>ramach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wirtualnych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sesji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burzy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mózgów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i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rozmów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telefonicznych</w:t>
      </w:r>
      <w:proofErr w:type="spellEnd"/>
      <w:r w:rsidRPr="007B11AE">
        <w:rPr>
          <w:rFonts w:cstheme="minorHAnsi"/>
          <w:lang w:val="en-GB"/>
        </w:rPr>
        <w:t xml:space="preserve"> po </w:t>
      </w:r>
      <w:proofErr w:type="spellStart"/>
      <w:r w:rsidRPr="007B11AE">
        <w:rPr>
          <w:rFonts w:cstheme="minorHAnsi"/>
          <w:lang w:val="en-GB"/>
        </w:rPr>
        <w:t>zakończeniu</w:t>
      </w:r>
      <w:proofErr w:type="spellEnd"/>
      <w:r w:rsidRPr="007B11AE">
        <w:rPr>
          <w:rFonts w:cstheme="minorHAnsi"/>
          <w:lang w:val="en-GB"/>
        </w:rPr>
        <w:t xml:space="preserve"> </w:t>
      </w:r>
      <w:proofErr w:type="spellStart"/>
      <w:r w:rsidRPr="007B11AE">
        <w:rPr>
          <w:rFonts w:cstheme="minorHAnsi"/>
          <w:lang w:val="en-GB"/>
        </w:rPr>
        <w:t>szkolenia</w:t>
      </w:r>
      <w:proofErr w:type="spellEnd"/>
      <w:r w:rsidRPr="007B11AE">
        <w:rPr>
          <w:rFonts w:cstheme="minorHAnsi"/>
          <w:lang w:val="en-GB"/>
        </w:rPr>
        <w:t>.</w:t>
      </w:r>
    </w:p>
    <w:p w14:paraId="41F1C7E4" w14:textId="4C1C8436" w:rsidR="0034750A" w:rsidRDefault="0034750A" w:rsidP="001A4650">
      <w:pPr>
        <w:jc w:val="both"/>
        <w:rPr>
          <w:rFonts w:cstheme="minorHAnsi"/>
          <w:lang w:val="en-GB"/>
        </w:rPr>
      </w:pPr>
      <w:proofErr w:type="spellStart"/>
      <w:r w:rsidRPr="0034750A">
        <w:rPr>
          <w:rFonts w:cstheme="minorHAnsi"/>
          <w:lang w:val="en-GB"/>
        </w:rPr>
        <w:t>Ogólnie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uczestnicy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byli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bardzo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zadowoleni</w:t>
      </w:r>
      <w:proofErr w:type="spellEnd"/>
      <w:r w:rsidRPr="0034750A">
        <w:rPr>
          <w:rFonts w:cstheme="minorHAnsi"/>
          <w:lang w:val="en-GB"/>
        </w:rPr>
        <w:t xml:space="preserve"> z </w:t>
      </w:r>
      <w:proofErr w:type="spellStart"/>
      <w:r w:rsidRPr="0034750A">
        <w:rPr>
          <w:rFonts w:cstheme="minorHAnsi"/>
          <w:lang w:val="en-GB"/>
        </w:rPr>
        <w:t>dostarczonych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treści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i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uznali</w:t>
      </w:r>
      <w:proofErr w:type="spellEnd"/>
      <w:r w:rsidRPr="0034750A">
        <w:rPr>
          <w:rFonts w:cstheme="minorHAnsi"/>
          <w:lang w:val="en-GB"/>
        </w:rPr>
        <w:t xml:space="preserve"> je za </w:t>
      </w:r>
      <w:proofErr w:type="spellStart"/>
      <w:r w:rsidRPr="0034750A">
        <w:rPr>
          <w:rFonts w:cstheme="minorHAnsi"/>
          <w:lang w:val="en-GB"/>
        </w:rPr>
        <w:t>najbardziej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przydatne</w:t>
      </w:r>
      <w:proofErr w:type="spellEnd"/>
      <w:r w:rsidRPr="0034750A">
        <w:rPr>
          <w:rFonts w:cstheme="minorHAnsi"/>
          <w:lang w:val="en-GB"/>
        </w:rPr>
        <w:t xml:space="preserve">, </w:t>
      </w:r>
      <w:proofErr w:type="spellStart"/>
      <w:r w:rsidRPr="0034750A">
        <w:rPr>
          <w:rFonts w:cstheme="minorHAnsi"/>
          <w:lang w:val="en-GB"/>
        </w:rPr>
        <w:t>praktyczne</w:t>
      </w:r>
      <w:proofErr w:type="spellEnd"/>
      <w:r w:rsidRPr="0034750A">
        <w:rPr>
          <w:rFonts w:cstheme="minorHAnsi"/>
          <w:lang w:val="en-GB"/>
        </w:rPr>
        <w:t xml:space="preserve">, </w:t>
      </w:r>
      <w:proofErr w:type="spellStart"/>
      <w:r w:rsidRPr="0034750A">
        <w:rPr>
          <w:rFonts w:cstheme="minorHAnsi"/>
          <w:lang w:val="en-GB"/>
        </w:rPr>
        <w:t>odpowiednie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i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dostępne</w:t>
      </w:r>
      <w:proofErr w:type="spellEnd"/>
      <w:r w:rsidRPr="0034750A">
        <w:rPr>
          <w:rFonts w:cstheme="minorHAnsi"/>
          <w:lang w:val="en-GB"/>
        </w:rPr>
        <w:t xml:space="preserve"> w ich </w:t>
      </w:r>
      <w:proofErr w:type="spellStart"/>
      <w:r w:rsidRPr="0034750A">
        <w:rPr>
          <w:rFonts w:cstheme="minorHAnsi"/>
          <w:lang w:val="en-GB"/>
        </w:rPr>
        <w:t>codziennym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życiu</w:t>
      </w:r>
      <w:proofErr w:type="spellEnd"/>
      <w:r w:rsidRPr="0034750A">
        <w:rPr>
          <w:rFonts w:cstheme="minorHAnsi"/>
          <w:lang w:val="en-GB"/>
        </w:rPr>
        <w:t xml:space="preserve">, </w:t>
      </w:r>
      <w:proofErr w:type="spellStart"/>
      <w:r w:rsidRPr="0034750A">
        <w:rPr>
          <w:rFonts w:cstheme="minorHAnsi"/>
          <w:lang w:val="en-GB"/>
        </w:rPr>
        <w:t>zwłaszcza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podczas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okresu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Covid</w:t>
      </w:r>
      <w:proofErr w:type="spellEnd"/>
      <w:r w:rsidRPr="0034750A">
        <w:rPr>
          <w:rFonts w:cstheme="minorHAnsi"/>
          <w:lang w:val="en-GB"/>
        </w:rPr>
        <w:t xml:space="preserve"> 19. </w:t>
      </w:r>
      <w:proofErr w:type="spellStart"/>
      <w:r w:rsidRPr="0034750A">
        <w:rPr>
          <w:rFonts w:cstheme="minorHAnsi"/>
          <w:lang w:val="en-GB"/>
        </w:rPr>
        <w:t>Większość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ludzi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pracowała</w:t>
      </w:r>
      <w:proofErr w:type="spellEnd"/>
      <w:r w:rsidRPr="0034750A">
        <w:rPr>
          <w:rFonts w:cstheme="minorHAnsi"/>
          <w:lang w:val="en-GB"/>
        </w:rPr>
        <w:t xml:space="preserve"> w </w:t>
      </w:r>
      <w:proofErr w:type="spellStart"/>
      <w:r w:rsidRPr="0034750A">
        <w:rPr>
          <w:rFonts w:cstheme="minorHAnsi"/>
          <w:lang w:val="en-GB"/>
        </w:rPr>
        <w:t>domu</w:t>
      </w:r>
      <w:proofErr w:type="spellEnd"/>
      <w:r w:rsidRPr="0034750A">
        <w:rPr>
          <w:rFonts w:cstheme="minorHAnsi"/>
          <w:lang w:val="en-GB"/>
        </w:rPr>
        <w:t xml:space="preserve">, </w:t>
      </w:r>
      <w:proofErr w:type="spellStart"/>
      <w:r w:rsidRPr="0034750A">
        <w:rPr>
          <w:rFonts w:cstheme="minorHAnsi"/>
          <w:lang w:val="en-GB"/>
        </w:rPr>
        <w:t>więc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uczestnicy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wyjaśniali</w:t>
      </w:r>
      <w:proofErr w:type="spellEnd"/>
      <w:r w:rsidRPr="0034750A">
        <w:rPr>
          <w:rFonts w:cstheme="minorHAnsi"/>
          <w:lang w:val="en-GB"/>
        </w:rPr>
        <w:t xml:space="preserve">, </w:t>
      </w:r>
      <w:proofErr w:type="spellStart"/>
      <w:r w:rsidRPr="0034750A">
        <w:rPr>
          <w:rFonts w:cstheme="minorHAnsi"/>
          <w:lang w:val="en-GB"/>
        </w:rPr>
        <w:t>że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czas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był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idealny</w:t>
      </w:r>
      <w:proofErr w:type="spellEnd"/>
      <w:r w:rsidRPr="0034750A">
        <w:rPr>
          <w:rFonts w:cstheme="minorHAnsi"/>
          <w:lang w:val="en-GB"/>
        </w:rPr>
        <w:t xml:space="preserve">. </w:t>
      </w:r>
      <w:proofErr w:type="spellStart"/>
      <w:r w:rsidRPr="0034750A">
        <w:rPr>
          <w:rFonts w:cstheme="minorHAnsi"/>
          <w:lang w:val="en-GB"/>
        </w:rPr>
        <w:t>Dodatkowym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atutem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dla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uczestników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był</w:t>
      </w:r>
      <w:proofErr w:type="spellEnd"/>
      <w:r w:rsidRPr="0034750A">
        <w:rPr>
          <w:rFonts w:cstheme="minorHAnsi"/>
          <w:lang w:val="en-GB"/>
        </w:rPr>
        <w:t xml:space="preserve"> z </w:t>
      </w:r>
      <w:proofErr w:type="spellStart"/>
      <w:r w:rsidRPr="0034750A">
        <w:rPr>
          <w:rFonts w:cstheme="minorHAnsi"/>
          <w:lang w:val="en-GB"/>
        </w:rPr>
        <w:t>pewnością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fakt</w:t>
      </w:r>
      <w:proofErr w:type="spellEnd"/>
      <w:r w:rsidRPr="0034750A">
        <w:rPr>
          <w:rFonts w:cstheme="minorHAnsi"/>
          <w:lang w:val="en-GB"/>
        </w:rPr>
        <w:t xml:space="preserve">, </w:t>
      </w:r>
      <w:proofErr w:type="spellStart"/>
      <w:r w:rsidRPr="0034750A">
        <w:rPr>
          <w:rFonts w:cstheme="minorHAnsi"/>
          <w:lang w:val="en-GB"/>
        </w:rPr>
        <w:t>że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mieli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swobodny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dostęp</w:t>
      </w:r>
      <w:proofErr w:type="spellEnd"/>
      <w:r w:rsidRPr="0034750A">
        <w:rPr>
          <w:rFonts w:cstheme="minorHAnsi"/>
          <w:lang w:val="en-GB"/>
        </w:rPr>
        <w:t xml:space="preserve"> do </w:t>
      </w:r>
      <w:proofErr w:type="spellStart"/>
      <w:r w:rsidRPr="0034750A">
        <w:rPr>
          <w:rFonts w:cstheme="minorHAnsi"/>
          <w:lang w:val="en-GB"/>
        </w:rPr>
        <w:t>treści</w:t>
      </w:r>
      <w:proofErr w:type="spellEnd"/>
      <w:r w:rsidRPr="0034750A">
        <w:rPr>
          <w:rFonts w:cstheme="minorHAnsi"/>
          <w:lang w:val="en-GB"/>
        </w:rPr>
        <w:t xml:space="preserve">, </w:t>
      </w:r>
      <w:proofErr w:type="spellStart"/>
      <w:r w:rsidRPr="0034750A">
        <w:rPr>
          <w:rFonts w:cstheme="minorHAnsi"/>
          <w:lang w:val="en-GB"/>
        </w:rPr>
        <w:t>nie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potrzebowali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haseł</w:t>
      </w:r>
      <w:proofErr w:type="spellEnd"/>
      <w:r w:rsidRPr="0034750A">
        <w:rPr>
          <w:rFonts w:cstheme="minorHAnsi"/>
          <w:lang w:val="en-GB"/>
        </w:rPr>
        <w:t xml:space="preserve">, </w:t>
      </w:r>
      <w:proofErr w:type="spellStart"/>
      <w:r w:rsidRPr="0034750A">
        <w:rPr>
          <w:rFonts w:cstheme="minorHAnsi"/>
          <w:lang w:val="en-GB"/>
        </w:rPr>
        <w:t>rejestracji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i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możliwości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samodzielnego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zarządzania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szkoleniem</w:t>
      </w:r>
      <w:proofErr w:type="spellEnd"/>
      <w:r w:rsidRPr="0034750A">
        <w:rPr>
          <w:rFonts w:cstheme="minorHAnsi"/>
          <w:lang w:val="en-GB"/>
        </w:rPr>
        <w:t xml:space="preserve">. </w:t>
      </w:r>
      <w:proofErr w:type="spellStart"/>
      <w:r w:rsidRPr="0034750A">
        <w:rPr>
          <w:rFonts w:cstheme="minorHAnsi"/>
          <w:lang w:val="en-GB"/>
        </w:rPr>
        <w:t>Niektórzy</w:t>
      </w:r>
      <w:proofErr w:type="spellEnd"/>
      <w:r w:rsidRPr="0034750A">
        <w:rPr>
          <w:rFonts w:cstheme="minorHAnsi"/>
          <w:lang w:val="en-GB"/>
        </w:rPr>
        <w:t xml:space="preserve"> z </w:t>
      </w:r>
      <w:proofErr w:type="spellStart"/>
      <w:r w:rsidRPr="0034750A">
        <w:rPr>
          <w:rFonts w:cstheme="minorHAnsi"/>
          <w:lang w:val="en-GB"/>
        </w:rPr>
        <w:t>uczestników</w:t>
      </w:r>
      <w:proofErr w:type="spellEnd"/>
      <w:r w:rsidRPr="0034750A">
        <w:rPr>
          <w:rFonts w:cstheme="minorHAnsi"/>
          <w:lang w:val="en-GB"/>
        </w:rPr>
        <w:t xml:space="preserve"> b</w:t>
      </w:r>
      <w:r>
        <w:rPr>
          <w:rFonts w:cstheme="minorHAnsi"/>
          <w:lang w:val="en-GB"/>
        </w:rPr>
        <w:t xml:space="preserve">ez </w:t>
      </w:r>
      <w:proofErr w:type="spellStart"/>
      <w:r>
        <w:rPr>
          <w:rFonts w:cstheme="minorHAnsi"/>
          <w:lang w:val="en-GB"/>
        </w:rPr>
        <w:t>dostepu</w:t>
      </w:r>
      <w:proofErr w:type="spellEnd"/>
      <w:r>
        <w:rPr>
          <w:rFonts w:cstheme="minorHAnsi"/>
          <w:lang w:val="en-GB"/>
        </w:rPr>
        <w:t xml:space="preserve"> do </w:t>
      </w:r>
      <w:proofErr w:type="spellStart"/>
      <w:r>
        <w:rPr>
          <w:rFonts w:cstheme="minorHAnsi"/>
          <w:lang w:val="en-GB"/>
        </w:rPr>
        <w:t>internetu</w:t>
      </w:r>
      <w:proofErr w:type="spellEnd"/>
      <w:r>
        <w:rPr>
          <w:rFonts w:cstheme="minorHAnsi"/>
          <w:lang w:val="en-GB"/>
        </w:rPr>
        <w:t xml:space="preserve">, </w:t>
      </w:r>
      <w:proofErr w:type="spellStart"/>
      <w:r w:rsidRPr="0034750A">
        <w:rPr>
          <w:rFonts w:cstheme="minorHAnsi"/>
          <w:lang w:val="en-GB"/>
        </w:rPr>
        <w:t>skorzystali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ze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szkolenia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i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nie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mieli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ustawionego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adresu</w:t>
      </w:r>
      <w:proofErr w:type="spellEnd"/>
      <w:r w:rsidRPr="0034750A">
        <w:rPr>
          <w:rFonts w:cstheme="minorHAnsi"/>
          <w:lang w:val="en-GB"/>
        </w:rPr>
        <w:t xml:space="preserve"> e-mail, a </w:t>
      </w:r>
      <w:proofErr w:type="spellStart"/>
      <w:r w:rsidRPr="0034750A">
        <w:rPr>
          <w:rFonts w:cstheme="minorHAnsi"/>
          <w:lang w:val="en-GB"/>
        </w:rPr>
        <w:t>proces</w:t>
      </w:r>
      <w:proofErr w:type="spellEnd"/>
      <w:r w:rsidRPr="0034750A">
        <w:rPr>
          <w:rFonts w:cstheme="minorHAnsi"/>
          <w:lang w:val="en-GB"/>
        </w:rPr>
        <w:t xml:space="preserve"> ten </w:t>
      </w:r>
      <w:proofErr w:type="spellStart"/>
      <w:r w:rsidRPr="0034750A">
        <w:rPr>
          <w:rFonts w:cstheme="minorHAnsi"/>
          <w:lang w:val="en-GB"/>
        </w:rPr>
        <w:t>był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dla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nich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największym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wyzwaniem</w:t>
      </w:r>
      <w:proofErr w:type="spellEnd"/>
      <w:r w:rsidRPr="0034750A">
        <w:rPr>
          <w:rFonts w:cstheme="minorHAnsi"/>
          <w:lang w:val="en-GB"/>
        </w:rPr>
        <w:t xml:space="preserve">. </w:t>
      </w:r>
      <w:r w:rsidRPr="0034750A">
        <w:rPr>
          <w:rFonts w:cstheme="minorHAnsi"/>
          <w:lang w:val="it-IT"/>
        </w:rPr>
        <w:t>Zaproponowa</w:t>
      </w:r>
      <w:r w:rsidRPr="0034750A">
        <w:rPr>
          <w:rFonts w:cstheme="minorHAnsi"/>
          <w:lang w:val="it-IT"/>
        </w:rPr>
        <w:t xml:space="preserve">no </w:t>
      </w:r>
      <w:r w:rsidRPr="0034750A">
        <w:rPr>
          <w:rFonts w:cstheme="minorHAnsi"/>
          <w:lang w:val="it-IT"/>
        </w:rPr>
        <w:t xml:space="preserve">szkolenie i wsparcie 1: 1 w celu skonfigurowania e-maila. </w:t>
      </w:r>
      <w:proofErr w:type="spellStart"/>
      <w:r w:rsidRPr="0034750A">
        <w:rPr>
          <w:rFonts w:cstheme="minorHAnsi"/>
          <w:lang w:val="en-GB"/>
        </w:rPr>
        <w:t>Najtrudniejszą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częścią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konfiguracji</w:t>
      </w:r>
      <w:proofErr w:type="spellEnd"/>
      <w:r w:rsidRPr="0034750A">
        <w:rPr>
          <w:rFonts w:cstheme="minorHAnsi"/>
          <w:lang w:val="en-GB"/>
        </w:rPr>
        <w:t xml:space="preserve"> e-</w:t>
      </w:r>
      <w:proofErr w:type="spellStart"/>
      <w:r w:rsidRPr="0034750A">
        <w:rPr>
          <w:rFonts w:cstheme="minorHAnsi"/>
          <w:lang w:val="en-GB"/>
        </w:rPr>
        <w:t>maila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było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hasło</w:t>
      </w:r>
      <w:proofErr w:type="spellEnd"/>
      <w:r w:rsidRPr="0034750A">
        <w:rPr>
          <w:rFonts w:cstheme="minorHAnsi"/>
          <w:lang w:val="en-GB"/>
        </w:rPr>
        <w:t xml:space="preserve">, </w:t>
      </w:r>
      <w:proofErr w:type="spellStart"/>
      <w:r w:rsidRPr="0034750A">
        <w:rPr>
          <w:rFonts w:cstheme="minorHAnsi"/>
          <w:lang w:val="en-GB"/>
        </w:rPr>
        <w:t>małe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litery</w:t>
      </w:r>
      <w:proofErr w:type="spellEnd"/>
      <w:r w:rsidRPr="0034750A">
        <w:rPr>
          <w:rFonts w:cstheme="minorHAnsi"/>
          <w:lang w:val="en-GB"/>
        </w:rPr>
        <w:t xml:space="preserve">, </w:t>
      </w:r>
      <w:proofErr w:type="spellStart"/>
      <w:r w:rsidRPr="0034750A">
        <w:rPr>
          <w:rFonts w:cstheme="minorHAnsi"/>
          <w:lang w:val="en-GB"/>
        </w:rPr>
        <w:t>umieszczenie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wielkich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liter</w:t>
      </w:r>
      <w:proofErr w:type="spellEnd"/>
      <w:r w:rsidRPr="0034750A">
        <w:rPr>
          <w:rFonts w:cstheme="minorHAnsi"/>
          <w:lang w:val="en-GB"/>
        </w:rPr>
        <w:t xml:space="preserve"> w </w:t>
      </w:r>
      <w:proofErr w:type="spellStart"/>
      <w:r w:rsidRPr="0034750A">
        <w:rPr>
          <w:rFonts w:cstheme="minorHAnsi"/>
          <w:lang w:val="en-GB"/>
        </w:rPr>
        <w:t>adresie</w:t>
      </w:r>
      <w:proofErr w:type="spellEnd"/>
      <w:r w:rsidRPr="0034750A">
        <w:rPr>
          <w:rFonts w:cstheme="minorHAnsi"/>
          <w:lang w:val="en-GB"/>
        </w:rPr>
        <w:t xml:space="preserve"> e-mail </w:t>
      </w:r>
      <w:proofErr w:type="spellStart"/>
      <w:r w:rsidRPr="0034750A">
        <w:rPr>
          <w:rFonts w:cstheme="minorHAnsi"/>
          <w:lang w:val="en-GB"/>
        </w:rPr>
        <w:t>i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przycisk</w:t>
      </w:r>
      <w:proofErr w:type="spellEnd"/>
      <w:r w:rsidRPr="0034750A">
        <w:rPr>
          <w:rFonts w:cstheme="minorHAnsi"/>
          <w:lang w:val="en-GB"/>
        </w:rPr>
        <w:t xml:space="preserve"> @. Po </w:t>
      </w:r>
      <w:proofErr w:type="spellStart"/>
      <w:r w:rsidRPr="0034750A">
        <w:rPr>
          <w:rFonts w:cstheme="minorHAnsi"/>
          <w:lang w:val="en-GB"/>
        </w:rPr>
        <w:t>skonfigurowaniu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poczty</w:t>
      </w:r>
      <w:proofErr w:type="spellEnd"/>
      <w:r w:rsidRPr="0034750A">
        <w:rPr>
          <w:rFonts w:cstheme="minorHAnsi"/>
          <w:lang w:val="en-GB"/>
        </w:rPr>
        <w:t xml:space="preserve"> e-mail </w:t>
      </w:r>
      <w:proofErr w:type="spellStart"/>
      <w:r w:rsidRPr="0034750A">
        <w:rPr>
          <w:rFonts w:cstheme="minorHAnsi"/>
          <w:lang w:val="en-GB"/>
        </w:rPr>
        <w:t>poczuli</w:t>
      </w:r>
      <w:proofErr w:type="spellEnd"/>
      <w:r w:rsidRPr="0034750A">
        <w:rPr>
          <w:rFonts w:cstheme="minorHAnsi"/>
          <w:lang w:val="en-GB"/>
        </w:rPr>
        <w:t xml:space="preserve">, </w:t>
      </w:r>
      <w:proofErr w:type="spellStart"/>
      <w:r w:rsidRPr="0034750A">
        <w:rPr>
          <w:rFonts w:cstheme="minorHAnsi"/>
          <w:lang w:val="en-GB"/>
        </w:rPr>
        <w:t>że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coś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im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się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udało</w:t>
      </w:r>
      <w:proofErr w:type="spellEnd"/>
      <w:r w:rsidRPr="0034750A">
        <w:rPr>
          <w:rFonts w:cstheme="minorHAnsi"/>
          <w:lang w:val="en-GB"/>
        </w:rPr>
        <w:t xml:space="preserve">, co </w:t>
      </w:r>
      <w:proofErr w:type="spellStart"/>
      <w:r w:rsidRPr="0034750A">
        <w:rPr>
          <w:rFonts w:cstheme="minorHAnsi"/>
          <w:lang w:val="en-GB"/>
        </w:rPr>
        <w:t>skłoniło</w:t>
      </w:r>
      <w:proofErr w:type="spellEnd"/>
      <w:r w:rsidRPr="0034750A">
        <w:rPr>
          <w:rFonts w:cstheme="minorHAnsi"/>
          <w:lang w:val="en-GB"/>
        </w:rPr>
        <w:t xml:space="preserve"> ich do </w:t>
      </w:r>
      <w:proofErr w:type="spellStart"/>
      <w:r w:rsidRPr="0034750A">
        <w:rPr>
          <w:rFonts w:cstheme="minorHAnsi"/>
          <w:lang w:val="en-GB"/>
        </w:rPr>
        <w:t>następnego</w:t>
      </w:r>
      <w:proofErr w:type="spellEnd"/>
      <w:r w:rsidRPr="0034750A">
        <w:rPr>
          <w:rFonts w:cstheme="minorHAnsi"/>
          <w:lang w:val="en-GB"/>
        </w:rPr>
        <w:t xml:space="preserve"> </w:t>
      </w:r>
      <w:proofErr w:type="spellStart"/>
      <w:r w:rsidRPr="0034750A">
        <w:rPr>
          <w:rFonts w:cstheme="minorHAnsi"/>
          <w:lang w:val="en-GB"/>
        </w:rPr>
        <w:t>kroku</w:t>
      </w:r>
      <w:proofErr w:type="spellEnd"/>
      <w:r w:rsidRPr="0034750A">
        <w:rPr>
          <w:rFonts w:cstheme="minorHAnsi"/>
          <w:lang w:val="en-GB"/>
        </w:rPr>
        <w:t>.</w:t>
      </w:r>
    </w:p>
    <w:p w14:paraId="30357CED" w14:textId="2137170E" w:rsidR="00BB00B7" w:rsidRPr="00FA20C4" w:rsidRDefault="00BB00B7" w:rsidP="00BB00B7">
      <w:pPr>
        <w:jc w:val="both"/>
        <w:rPr>
          <w:rFonts w:cstheme="minorHAnsi"/>
          <w:lang w:val="en-GB"/>
        </w:rPr>
      </w:pPr>
      <w:proofErr w:type="spellStart"/>
      <w:r w:rsidRPr="00BB00B7">
        <w:rPr>
          <w:rFonts w:cstheme="minorHAnsi"/>
          <w:lang w:val="en-GB"/>
        </w:rPr>
        <w:t>Uczestnicy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zasugerowali</w:t>
      </w:r>
      <w:proofErr w:type="spellEnd"/>
      <w:r w:rsidRPr="00BB00B7">
        <w:rPr>
          <w:rFonts w:cstheme="minorHAnsi"/>
          <w:lang w:val="en-GB"/>
        </w:rPr>
        <w:t xml:space="preserve">, </w:t>
      </w:r>
      <w:proofErr w:type="spellStart"/>
      <w:r w:rsidRPr="00BB00B7">
        <w:rPr>
          <w:rFonts w:cstheme="minorHAnsi"/>
          <w:lang w:val="en-GB"/>
        </w:rPr>
        <w:t>że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na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pewno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chcieliby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zobaczyć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kontynuację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tego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projektu</w:t>
      </w:r>
      <w:proofErr w:type="spellEnd"/>
      <w:r w:rsidRPr="00BB00B7">
        <w:rPr>
          <w:rFonts w:cstheme="minorHAnsi"/>
          <w:lang w:val="en-GB"/>
        </w:rPr>
        <w:t xml:space="preserve">. </w:t>
      </w:r>
      <w:proofErr w:type="spellStart"/>
      <w:r w:rsidRPr="00BB00B7">
        <w:rPr>
          <w:rFonts w:cstheme="minorHAnsi"/>
          <w:lang w:val="en-GB"/>
        </w:rPr>
        <w:t>Uczestnicy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zaproponowali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również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połączenie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modułów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ze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sobą</w:t>
      </w:r>
      <w:proofErr w:type="spellEnd"/>
      <w:r>
        <w:rPr>
          <w:rFonts w:cstheme="minorHAnsi"/>
          <w:lang w:val="en-GB"/>
        </w:rPr>
        <w:t>, aby</w:t>
      </w:r>
      <w:r w:rsidRPr="00BB00B7"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przesc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dalej</w:t>
      </w:r>
      <w:proofErr w:type="spellEnd"/>
      <w:r w:rsidRPr="00BB00B7">
        <w:rPr>
          <w:rFonts w:cstheme="minorHAnsi"/>
          <w:lang w:val="en-GB"/>
        </w:rPr>
        <w:t xml:space="preserve">, </w:t>
      </w:r>
      <w:proofErr w:type="spellStart"/>
      <w:r w:rsidRPr="00BB00B7">
        <w:rPr>
          <w:rFonts w:cstheme="minorHAnsi"/>
          <w:lang w:val="en-GB"/>
        </w:rPr>
        <w:t>gdy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uczestnik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skończy</w:t>
      </w:r>
      <w:proofErr w:type="spellEnd"/>
      <w:r>
        <w:rPr>
          <w:rFonts w:cstheme="minorHAnsi"/>
          <w:lang w:val="en-GB"/>
        </w:rPr>
        <w:t>:</w:t>
      </w:r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być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może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głos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lub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przycisk</w:t>
      </w:r>
      <w:proofErr w:type="spellEnd"/>
      <w:r w:rsidRPr="00BB00B7">
        <w:rPr>
          <w:rFonts w:cstheme="minorHAnsi"/>
          <w:lang w:val="en-GB"/>
        </w:rPr>
        <w:t xml:space="preserve">, </w:t>
      </w:r>
      <w:proofErr w:type="spellStart"/>
      <w:r w:rsidRPr="00BB00B7">
        <w:rPr>
          <w:rFonts w:cstheme="minorHAnsi"/>
          <w:lang w:val="en-GB"/>
        </w:rPr>
        <w:t>który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mówi</w:t>
      </w:r>
      <w:proofErr w:type="spellEnd"/>
      <w:r w:rsidRPr="00BB00B7">
        <w:rPr>
          <w:rFonts w:cstheme="minorHAnsi"/>
          <w:lang w:val="en-GB"/>
        </w:rPr>
        <w:t xml:space="preserve">, </w:t>
      </w:r>
      <w:proofErr w:type="spellStart"/>
      <w:r w:rsidRPr="00BB00B7">
        <w:rPr>
          <w:rFonts w:cstheme="minorHAnsi"/>
          <w:lang w:val="en-GB"/>
        </w:rPr>
        <w:t>że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ukończyłeś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sesję</w:t>
      </w:r>
      <w:proofErr w:type="spellEnd"/>
      <w:r w:rsidRPr="00BB00B7">
        <w:rPr>
          <w:rFonts w:cstheme="minorHAnsi"/>
          <w:lang w:val="en-GB"/>
        </w:rPr>
        <w:t xml:space="preserve"> 1, </w:t>
      </w:r>
      <w:proofErr w:type="spellStart"/>
      <w:r w:rsidRPr="00BB00B7">
        <w:rPr>
          <w:rFonts w:cstheme="minorHAnsi"/>
          <w:lang w:val="en-GB"/>
        </w:rPr>
        <w:t>przejdź</w:t>
      </w:r>
      <w:proofErr w:type="spellEnd"/>
      <w:r w:rsidRPr="00BB00B7">
        <w:rPr>
          <w:rFonts w:cstheme="minorHAnsi"/>
          <w:lang w:val="en-GB"/>
        </w:rPr>
        <w:t xml:space="preserve"> do </w:t>
      </w:r>
      <w:proofErr w:type="spellStart"/>
      <w:r w:rsidRPr="00BB00B7">
        <w:rPr>
          <w:rFonts w:cstheme="minorHAnsi"/>
          <w:lang w:val="en-GB"/>
        </w:rPr>
        <w:t>sesji</w:t>
      </w:r>
      <w:proofErr w:type="spellEnd"/>
      <w:r w:rsidRPr="00BB00B7">
        <w:rPr>
          <w:rFonts w:cstheme="minorHAnsi"/>
          <w:lang w:val="en-GB"/>
        </w:rPr>
        <w:t xml:space="preserve"> 2. </w:t>
      </w:r>
      <w:proofErr w:type="spellStart"/>
      <w:r w:rsidRPr="00BB00B7">
        <w:rPr>
          <w:rFonts w:cstheme="minorHAnsi"/>
          <w:lang w:val="en-GB"/>
        </w:rPr>
        <w:t>Irlandzcy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uczestnicy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docenili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znaczenie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umiejętności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cyfrowych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podczas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pandemii</w:t>
      </w:r>
      <w:proofErr w:type="spellEnd"/>
      <w:r w:rsidRPr="00BB00B7">
        <w:rPr>
          <w:rFonts w:cstheme="minorHAnsi"/>
          <w:lang w:val="en-GB"/>
        </w:rPr>
        <w:t xml:space="preserve">, </w:t>
      </w:r>
      <w:proofErr w:type="spellStart"/>
      <w:r w:rsidRPr="00BB00B7">
        <w:rPr>
          <w:rFonts w:cstheme="minorHAnsi"/>
          <w:lang w:val="en-GB"/>
        </w:rPr>
        <w:t>na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przykład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możliwość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zakupów</w:t>
      </w:r>
      <w:proofErr w:type="spellEnd"/>
      <w:r w:rsidRPr="00BB00B7">
        <w:rPr>
          <w:rFonts w:cstheme="minorHAnsi"/>
          <w:lang w:val="en-GB"/>
        </w:rPr>
        <w:t xml:space="preserve"> online, </w:t>
      </w:r>
      <w:proofErr w:type="spellStart"/>
      <w:r w:rsidRPr="00BB00B7">
        <w:rPr>
          <w:rFonts w:cstheme="minorHAnsi"/>
          <w:lang w:val="en-GB"/>
        </w:rPr>
        <w:t>bankowość</w:t>
      </w:r>
      <w:proofErr w:type="spellEnd"/>
      <w:r w:rsidRPr="00BB00B7">
        <w:rPr>
          <w:rFonts w:cstheme="minorHAnsi"/>
          <w:lang w:val="en-GB"/>
        </w:rPr>
        <w:t xml:space="preserve"> online, </w:t>
      </w:r>
      <w:proofErr w:type="spellStart"/>
      <w:r w:rsidRPr="00BB00B7">
        <w:rPr>
          <w:rFonts w:cstheme="minorHAnsi"/>
          <w:lang w:val="en-GB"/>
        </w:rPr>
        <w:t>umawia</w:t>
      </w:r>
      <w:r>
        <w:rPr>
          <w:rFonts w:cstheme="minorHAnsi"/>
          <w:lang w:val="en-GB"/>
        </w:rPr>
        <w:t>nie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wizyty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lekar</w:t>
      </w:r>
      <w:r>
        <w:rPr>
          <w:rFonts w:cstheme="minorHAnsi"/>
          <w:lang w:val="en-GB"/>
        </w:rPr>
        <w:t>skiej</w:t>
      </w:r>
      <w:proofErr w:type="spellEnd"/>
      <w:r w:rsidRPr="00BB00B7">
        <w:rPr>
          <w:rFonts w:cstheme="minorHAnsi"/>
          <w:lang w:val="en-GB"/>
        </w:rPr>
        <w:t xml:space="preserve">, a co </w:t>
      </w:r>
      <w:proofErr w:type="spellStart"/>
      <w:r w:rsidRPr="00BB00B7">
        <w:rPr>
          <w:rFonts w:cstheme="minorHAnsi"/>
          <w:lang w:val="en-GB"/>
        </w:rPr>
        <w:t>najważniejsze</w:t>
      </w:r>
      <w:proofErr w:type="spellEnd"/>
      <w:r w:rsidRPr="00BB00B7">
        <w:rPr>
          <w:rFonts w:cstheme="minorHAnsi"/>
          <w:lang w:val="en-GB"/>
        </w:rPr>
        <w:t xml:space="preserve">, </w:t>
      </w:r>
      <w:proofErr w:type="spellStart"/>
      <w:r w:rsidRPr="00BB00B7">
        <w:rPr>
          <w:rFonts w:cstheme="minorHAnsi"/>
          <w:lang w:val="en-GB"/>
        </w:rPr>
        <w:t>pozosta</w:t>
      </w:r>
      <w:r>
        <w:rPr>
          <w:rFonts w:cstheme="minorHAnsi"/>
          <w:lang w:val="en-GB"/>
        </w:rPr>
        <w:t>nie</w:t>
      </w:r>
      <w:proofErr w:type="spellEnd"/>
      <w:r w:rsidRPr="00BB00B7">
        <w:rPr>
          <w:rFonts w:cstheme="minorHAnsi"/>
          <w:lang w:val="en-GB"/>
        </w:rPr>
        <w:t xml:space="preserve"> w </w:t>
      </w:r>
      <w:proofErr w:type="spellStart"/>
      <w:r w:rsidRPr="00BB00B7">
        <w:rPr>
          <w:rFonts w:cstheme="minorHAnsi"/>
          <w:lang w:val="en-GB"/>
        </w:rPr>
        <w:t>kontakcie</w:t>
      </w:r>
      <w:proofErr w:type="spellEnd"/>
      <w:r w:rsidRPr="00BB00B7">
        <w:rPr>
          <w:rFonts w:cstheme="minorHAnsi"/>
          <w:lang w:val="en-GB"/>
        </w:rPr>
        <w:t xml:space="preserve"> z </w:t>
      </w:r>
      <w:proofErr w:type="spellStart"/>
      <w:r w:rsidRPr="00BB00B7">
        <w:rPr>
          <w:rFonts w:cstheme="minorHAnsi"/>
          <w:lang w:val="en-GB"/>
        </w:rPr>
        <w:t>rodziną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i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przyjaciółmi</w:t>
      </w:r>
      <w:proofErr w:type="spellEnd"/>
      <w:r w:rsidRPr="00BB00B7">
        <w:rPr>
          <w:rFonts w:cstheme="minorHAnsi"/>
          <w:lang w:val="en-GB"/>
        </w:rPr>
        <w:t xml:space="preserve">, </w:t>
      </w:r>
      <w:proofErr w:type="spellStart"/>
      <w:r w:rsidRPr="00BB00B7">
        <w:rPr>
          <w:rFonts w:cstheme="minorHAnsi"/>
          <w:lang w:val="en-GB"/>
        </w:rPr>
        <w:t>podczas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okresu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Covid</w:t>
      </w:r>
      <w:proofErr w:type="spellEnd"/>
      <w:r w:rsidRPr="00BB00B7">
        <w:rPr>
          <w:rFonts w:cstheme="minorHAnsi"/>
          <w:lang w:val="en-GB"/>
        </w:rPr>
        <w:t xml:space="preserve"> 19. </w:t>
      </w:r>
      <w:proofErr w:type="spellStart"/>
      <w:r w:rsidRPr="00BB00B7">
        <w:rPr>
          <w:rFonts w:cstheme="minorHAnsi"/>
          <w:lang w:val="en-GB"/>
        </w:rPr>
        <w:t>Uczestnicy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sugerowali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również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więcej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informacji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na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stronach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internetowych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dotyczących</w:t>
      </w:r>
      <w:proofErr w:type="spellEnd"/>
      <w:r w:rsidRPr="00BB00B7">
        <w:rPr>
          <w:rFonts w:cstheme="minorHAnsi"/>
          <w:lang w:val="en-GB"/>
        </w:rPr>
        <w:t xml:space="preserve"> ich </w:t>
      </w:r>
      <w:proofErr w:type="spellStart"/>
      <w:r w:rsidRPr="00BB00B7">
        <w:rPr>
          <w:rFonts w:cstheme="minorHAnsi"/>
          <w:lang w:val="en-GB"/>
        </w:rPr>
        <w:t>kraju</w:t>
      </w:r>
      <w:proofErr w:type="spellEnd"/>
      <w:r w:rsidRPr="00BB00B7">
        <w:rPr>
          <w:rFonts w:cstheme="minorHAnsi"/>
          <w:lang w:val="en-GB"/>
        </w:rPr>
        <w:t xml:space="preserve">. </w:t>
      </w:r>
      <w:proofErr w:type="spellStart"/>
      <w:r w:rsidRPr="00BB00B7">
        <w:rPr>
          <w:rFonts w:cstheme="minorHAnsi"/>
          <w:lang w:val="en-GB"/>
        </w:rPr>
        <w:t>Sugerowano</w:t>
      </w:r>
      <w:proofErr w:type="spellEnd"/>
      <w:r w:rsidRPr="00BB00B7">
        <w:rPr>
          <w:rFonts w:cstheme="minorHAnsi"/>
          <w:lang w:val="en-GB"/>
        </w:rPr>
        <w:t xml:space="preserve">, </w:t>
      </w:r>
      <w:proofErr w:type="spellStart"/>
      <w:r w:rsidRPr="00BB00B7">
        <w:rPr>
          <w:rFonts w:cstheme="minorHAnsi"/>
          <w:lang w:val="en-GB"/>
        </w:rPr>
        <w:t>że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bardzo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przydatne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byłoby</w:t>
      </w:r>
      <w:proofErr w:type="spellEnd"/>
      <w:r w:rsidRPr="00BB00B7">
        <w:rPr>
          <w:rFonts w:cstheme="minorHAnsi"/>
          <w:lang w:val="en-GB"/>
        </w:rPr>
        <w:t xml:space="preserve"> demo </w:t>
      </w:r>
      <w:proofErr w:type="spellStart"/>
      <w:r w:rsidRPr="00BB00B7">
        <w:rPr>
          <w:rFonts w:cstheme="minorHAnsi"/>
          <w:lang w:val="en-GB"/>
        </w:rPr>
        <w:t>bankowości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internetowej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dla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każdego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kraju</w:t>
      </w:r>
      <w:proofErr w:type="spellEnd"/>
      <w:r w:rsidRPr="00BB00B7">
        <w:rPr>
          <w:rFonts w:cstheme="minorHAnsi"/>
          <w:lang w:val="en-GB"/>
        </w:rPr>
        <w:t xml:space="preserve">, a </w:t>
      </w:r>
      <w:proofErr w:type="spellStart"/>
      <w:r w:rsidRPr="00BB00B7">
        <w:rPr>
          <w:rFonts w:cstheme="minorHAnsi"/>
          <w:lang w:val="en-GB"/>
        </w:rPr>
        <w:t>także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testowe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konto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bankowe</w:t>
      </w:r>
      <w:proofErr w:type="spellEnd"/>
      <w:r w:rsidRPr="00BB00B7">
        <w:rPr>
          <w:rFonts w:cstheme="minorHAnsi"/>
          <w:lang w:val="en-GB"/>
        </w:rPr>
        <w:t xml:space="preserve"> w </w:t>
      </w:r>
      <w:proofErr w:type="spellStart"/>
      <w:r w:rsidRPr="00BB00B7">
        <w:rPr>
          <w:rFonts w:cstheme="minorHAnsi"/>
          <w:lang w:val="en-GB"/>
        </w:rPr>
        <w:t>każdym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kraju</w:t>
      </w:r>
      <w:proofErr w:type="spellEnd"/>
      <w:r w:rsidRPr="00BB00B7">
        <w:rPr>
          <w:rFonts w:cstheme="minorHAnsi"/>
          <w:lang w:val="en-GB"/>
        </w:rPr>
        <w:t xml:space="preserve">. </w:t>
      </w:r>
      <w:proofErr w:type="spellStart"/>
      <w:r w:rsidRPr="00BB00B7">
        <w:rPr>
          <w:rFonts w:cstheme="minorHAnsi"/>
          <w:lang w:val="en-GB"/>
        </w:rPr>
        <w:t>Największą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barierą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dla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uczestników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był</w:t>
      </w:r>
      <w:r w:rsidR="00FA20C4">
        <w:rPr>
          <w:rFonts w:cstheme="minorHAnsi"/>
          <w:lang w:val="en-GB"/>
        </w:rPr>
        <w:t>a</w:t>
      </w:r>
      <w:proofErr w:type="spellEnd"/>
      <w:r w:rsidR="00FA20C4">
        <w:rPr>
          <w:rFonts w:cstheme="minorHAnsi"/>
          <w:lang w:val="en-GB"/>
        </w:rPr>
        <w:t xml:space="preserve"> </w:t>
      </w:r>
      <w:proofErr w:type="spellStart"/>
      <w:r w:rsidR="00FA20C4">
        <w:rPr>
          <w:rFonts w:cstheme="minorHAnsi"/>
          <w:lang w:val="en-GB"/>
        </w:rPr>
        <w:t>obawa</w:t>
      </w:r>
      <w:proofErr w:type="spellEnd"/>
      <w:r w:rsidR="00FA20C4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przed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technologią</w:t>
      </w:r>
      <w:proofErr w:type="spellEnd"/>
      <w:r w:rsidRPr="00BB00B7">
        <w:rPr>
          <w:rFonts w:cstheme="minorHAnsi"/>
          <w:lang w:val="en-GB"/>
        </w:rPr>
        <w:t xml:space="preserve">, </w:t>
      </w:r>
      <w:proofErr w:type="spellStart"/>
      <w:r w:rsidRPr="00BB00B7">
        <w:rPr>
          <w:rFonts w:cstheme="minorHAnsi"/>
          <w:lang w:val="en-GB"/>
        </w:rPr>
        <w:t>zwłaszcza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jeśli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chodzi</w:t>
      </w:r>
      <w:proofErr w:type="spellEnd"/>
      <w:r w:rsidRPr="00BB00B7">
        <w:rPr>
          <w:rFonts w:cstheme="minorHAnsi"/>
          <w:lang w:val="en-GB"/>
        </w:rPr>
        <w:t xml:space="preserve"> o </w:t>
      </w:r>
      <w:proofErr w:type="spellStart"/>
      <w:r w:rsidRPr="00BB00B7">
        <w:rPr>
          <w:rFonts w:cstheme="minorHAnsi"/>
          <w:lang w:val="en-GB"/>
        </w:rPr>
        <w:t>bankowość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internetową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i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korzystanie</w:t>
      </w:r>
      <w:proofErr w:type="spellEnd"/>
      <w:r w:rsidRPr="00BB00B7">
        <w:rPr>
          <w:rFonts w:cstheme="minorHAnsi"/>
          <w:lang w:val="en-GB"/>
        </w:rPr>
        <w:t xml:space="preserve"> z </w:t>
      </w:r>
      <w:proofErr w:type="spellStart"/>
      <w:r w:rsidRPr="00BB00B7">
        <w:rPr>
          <w:rFonts w:cstheme="minorHAnsi"/>
          <w:lang w:val="en-GB"/>
        </w:rPr>
        <w:t>kont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bankowych</w:t>
      </w:r>
      <w:proofErr w:type="spellEnd"/>
      <w:r w:rsidRPr="00BB00B7">
        <w:rPr>
          <w:rFonts w:cstheme="minorHAnsi"/>
          <w:lang w:val="en-GB"/>
        </w:rPr>
        <w:t xml:space="preserve">. </w:t>
      </w:r>
      <w:proofErr w:type="spellStart"/>
      <w:r w:rsidRPr="00BB00B7">
        <w:rPr>
          <w:rFonts w:cstheme="minorHAnsi"/>
          <w:lang w:val="en-GB"/>
        </w:rPr>
        <w:t>Moduł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bezpieczeństwa</w:t>
      </w:r>
      <w:proofErr w:type="spellEnd"/>
      <w:r w:rsidRPr="00BB00B7">
        <w:rPr>
          <w:rFonts w:cstheme="minorHAnsi"/>
          <w:lang w:val="en-GB"/>
        </w:rPr>
        <w:t xml:space="preserve"> online </w:t>
      </w:r>
      <w:proofErr w:type="spellStart"/>
      <w:r w:rsidRPr="00BB00B7">
        <w:rPr>
          <w:rFonts w:cstheme="minorHAnsi"/>
          <w:lang w:val="en-GB"/>
        </w:rPr>
        <w:t>pomógł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Pr="00BB00B7">
        <w:rPr>
          <w:rFonts w:cstheme="minorHAnsi"/>
          <w:lang w:val="en-GB"/>
        </w:rPr>
        <w:t>uspokoić</w:t>
      </w:r>
      <w:proofErr w:type="spellEnd"/>
      <w:r w:rsidRPr="00BB00B7">
        <w:rPr>
          <w:rFonts w:cstheme="minorHAnsi"/>
          <w:lang w:val="en-GB"/>
        </w:rPr>
        <w:t xml:space="preserve"> </w:t>
      </w:r>
      <w:proofErr w:type="spellStart"/>
      <w:r w:rsidR="00FA20C4">
        <w:rPr>
          <w:rFonts w:cstheme="minorHAnsi"/>
          <w:lang w:val="en-GB"/>
        </w:rPr>
        <w:t>wielu</w:t>
      </w:r>
      <w:proofErr w:type="spellEnd"/>
      <w:r w:rsidR="00FA20C4">
        <w:rPr>
          <w:rFonts w:cstheme="minorHAnsi"/>
          <w:lang w:val="en-GB"/>
        </w:rPr>
        <w:t xml:space="preserve"> z </w:t>
      </w:r>
      <w:proofErr w:type="spellStart"/>
      <w:r w:rsidR="00FA20C4">
        <w:rPr>
          <w:rFonts w:cstheme="minorHAnsi"/>
          <w:lang w:val="en-GB"/>
        </w:rPr>
        <w:t>nich</w:t>
      </w:r>
      <w:proofErr w:type="spellEnd"/>
      <w:r w:rsidRPr="00BB00B7">
        <w:rPr>
          <w:rFonts w:cstheme="minorHAnsi"/>
          <w:lang w:val="en-GB"/>
        </w:rPr>
        <w:t>.</w:t>
      </w:r>
    </w:p>
    <w:p w14:paraId="540C90C5" w14:textId="0948D357" w:rsidR="002D165C" w:rsidRPr="004C4600" w:rsidRDefault="002D165C" w:rsidP="00A73008">
      <w:pPr>
        <w:jc w:val="both"/>
        <w:rPr>
          <w:rFonts w:cstheme="minorHAnsi"/>
          <w:lang w:val="en-GB"/>
        </w:rPr>
      </w:pPr>
      <w:r w:rsidRPr="002D165C">
        <w:rPr>
          <w:rFonts w:cstheme="minorHAnsi"/>
          <w:lang w:val="en-GB"/>
        </w:rPr>
        <w:lastRenderedPageBreak/>
        <w:t xml:space="preserve">Z </w:t>
      </w:r>
      <w:proofErr w:type="spellStart"/>
      <w:r w:rsidRPr="002D165C">
        <w:rPr>
          <w:rFonts w:cstheme="minorHAnsi"/>
          <w:lang w:val="en-GB"/>
        </w:rPr>
        <w:t>naszych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ustaleń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otrzymanych</w:t>
      </w:r>
      <w:proofErr w:type="spellEnd"/>
      <w:r w:rsidRPr="002D165C">
        <w:rPr>
          <w:rFonts w:cstheme="minorHAnsi"/>
          <w:lang w:val="en-GB"/>
        </w:rPr>
        <w:t xml:space="preserve"> z </w:t>
      </w:r>
      <w:proofErr w:type="spellStart"/>
      <w:r w:rsidRPr="002D165C">
        <w:rPr>
          <w:rFonts w:cstheme="minorHAnsi"/>
          <w:lang w:val="en-GB"/>
        </w:rPr>
        <w:t>informacji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zwrotnych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zebranych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od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uczestników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wynika</w:t>
      </w:r>
      <w:proofErr w:type="spellEnd"/>
      <w:r w:rsidRPr="002D165C">
        <w:rPr>
          <w:rFonts w:cstheme="minorHAnsi"/>
          <w:lang w:val="en-GB"/>
        </w:rPr>
        <w:t xml:space="preserve">, </w:t>
      </w:r>
      <w:proofErr w:type="spellStart"/>
      <w:r w:rsidRPr="002D165C">
        <w:rPr>
          <w:rFonts w:cstheme="minorHAnsi"/>
          <w:lang w:val="en-GB"/>
        </w:rPr>
        <w:t>że</w:t>
      </w:r>
      <w:proofErr w:type="spellEnd"/>
      <w:r w:rsidRPr="002D165C">
        <w:rPr>
          <w:rFonts w:cstheme="minorHAnsi"/>
          <w:lang w:val="en-GB"/>
        </w:rPr>
        <w:t xml:space="preserve"> ​​z </w:t>
      </w:r>
      <w:proofErr w:type="spellStart"/>
      <w:r w:rsidRPr="002D165C">
        <w:rPr>
          <w:rFonts w:cstheme="minorHAnsi"/>
          <w:lang w:val="en-GB"/>
        </w:rPr>
        <w:t>pewnością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istnieje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możliwość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dalszego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rozwoju</w:t>
      </w:r>
      <w:proofErr w:type="spellEnd"/>
      <w:r w:rsidRPr="002D165C">
        <w:rPr>
          <w:rFonts w:cstheme="minorHAnsi"/>
          <w:lang w:val="en-GB"/>
        </w:rPr>
        <w:t xml:space="preserve"> platformy </w:t>
      </w:r>
      <w:proofErr w:type="spellStart"/>
      <w:r w:rsidRPr="002D165C">
        <w:rPr>
          <w:rFonts w:cstheme="minorHAnsi"/>
          <w:lang w:val="en-GB"/>
        </w:rPr>
        <w:t>internetowej</w:t>
      </w:r>
      <w:proofErr w:type="spellEnd"/>
      <w:r w:rsidRPr="002D165C">
        <w:rPr>
          <w:rFonts w:cstheme="minorHAnsi"/>
          <w:lang w:val="en-GB"/>
        </w:rPr>
        <w:t xml:space="preserve"> w </w:t>
      </w:r>
      <w:proofErr w:type="spellStart"/>
      <w:r w:rsidRPr="002D165C">
        <w:rPr>
          <w:rFonts w:cstheme="minorHAnsi"/>
          <w:lang w:val="en-GB"/>
        </w:rPr>
        <w:t>celu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dostosowania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niektórych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zaleceń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sugerowanych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przez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uczestników</w:t>
      </w:r>
      <w:proofErr w:type="spellEnd"/>
      <w:r w:rsidRPr="002D165C">
        <w:rPr>
          <w:rFonts w:cstheme="minorHAnsi"/>
          <w:lang w:val="en-GB"/>
        </w:rPr>
        <w:t xml:space="preserve">. </w:t>
      </w:r>
      <w:proofErr w:type="spellStart"/>
      <w:r w:rsidRPr="002D165C">
        <w:rPr>
          <w:rFonts w:cstheme="minorHAnsi"/>
          <w:lang w:val="en-GB"/>
        </w:rPr>
        <w:t>Projekt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pokazał</w:t>
      </w:r>
      <w:proofErr w:type="spellEnd"/>
      <w:r w:rsidRPr="002D165C">
        <w:rPr>
          <w:rFonts w:cstheme="minorHAnsi"/>
          <w:lang w:val="en-GB"/>
        </w:rPr>
        <w:t xml:space="preserve">, </w:t>
      </w:r>
      <w:proofErr w:type="spellStart"/>
      <w:r w:rsidRPr="002D165C">
        <w:rPr>
          <w:rFonts w:cstheme="minorHAnsi"/>
          <w:lang w:val="en-GB"/>
        </w:rPr>
        <w:t>że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nasze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grupy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docelowe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bardzo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chętnie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organizują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bezpłatne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szkolenia</w:t>
      </w:r>
      <w:proofErr w:type="spellEnd"/>
      <w:r w:rsidRPr="002D165C">
        <w:rPr>
          <w:rFonts w:cstheme="minorHAnsi"/>
          <w:lang w:val="en-GB"/>
        </w:rPr>
        <w:t xml:space="preserve"> online. Z </w:t>
      </w:r>
      <w:proofErr w:type="spellStart"/>
      <w:r w:rsidRPr="002D165C">
        <w:rPr>
          <w:rFonts w:cstheme="minorHAnsi"/>
          <w:lang w:val="en-GB"/>
        </w:rPr>
        <w:t>pewnością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istnieją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możliwości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dalszego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rozwoju</w:t>
      </w:r>
      <w:proofErr w:type="spellEnd"/>
      <w:r w:rsidRPr="002D165C">
        <w:rPr>
          <w:rFonts w:cstheme="minorHAnsi"/>
          <w:lang w:val="en-GB"/>
        </w:rPr>
        <w:t xml:space="preserve"> platformy w </w:t>
      </w:r>
      <w:proofErr w:type="spellStart"/>
      <w:r w:rsidRPr="002D165C">
        <w:rPr>
          <w:rFonts w:cstheme="minorHAnsi"/>
          <w:lang w:val="en-GB"/>
        </w:rPr>
        <w:t>przyszłych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projektach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poprzez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rozszerzenie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projektu</w:t>
      </w:r>
      <w:proofErr w:type="spellEnd"/>
      <w:r>
        <w:rPr>
          <w:rFonts w:cstheme="minorHAnsi"/>
          <w:lang w:val="en-GB"/>
        </w:rPr>
        <w:t xml:space="preserve"> o </w:t>
      </w:r>
      <w:proofErr w:type="spellStart"/>
      <w:r>
        <w:rPr>
          <w:rFonts w:cstheme="minorHAnsi"/>
          <w:lang w:val="en-GB"/>
        </w:rPr>
        <w:t>kolejny</w:t>
      </w:r>
      <w:proofErr w:type="spellEnd"/>
      <w:r>
        <w:rPr>
          <w:rFonts w:cstheme="minorHAnsi"/>
          <w:lang w:val="en-GB"/>
        </w:rPr>
        <w:t xml:space="preserve"> </w:t>
      </w:r>
      <w:proofErr w:type="spellStart"/>
      <w:r>
        <w:rPr>
          <w:rFonts w:cstheme="minorHAnsi"/>
          <w:lang w:val="en-GB"/>
        </w:rPr>
        <w:t>poziom</w:t>
      </w:r>
      <w:proofErr w:type="spellEnd"/>
      <w:r w:rsidRPr="002D165C">
        <w:rPr>
          <w:rFonts w:cstheme="minorHAnsi"/>
          <w:lang w:val="en-GB"/>
        </w:rPr>
        <w:t xml:space="preserve">, a </w:t>
      </w:r>
      <w:proofErr w:type="spellStart"/>
      <w:r w:rsidRPr="002D165C">
        <w:rPr>
          <w:rFonts w:cstheme="minorHAnsi"/>
          <w:lang w:val="en-GB"/>
        </w:rPr>
        <w:t>także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dodanie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dodatkowych</w:t>
      </w:r>
      <w:proofErr w:type="spellEnd"/>
      <w:r w:rsidRPr="002D165C">
        <w:rPr>
          <w:rFonts w:cstheme="minorHAnsi"/>
          <w:lang w:val="en-GB"/>
        </w:rPr>
        <w:t xml:space="preserve"> </w:t>
      </w:r>
      <w:proofErr w:type="spellStart"/>
      <w:r w:rsidRPr="002D165C">
        <w:rPr>
          <w:rFonts w:cstheme="minorHAnsi"/>
          <w:lang w:val="en-GB"/>
        </w:rPr>
        <w:t>informacji</w:t>
      </w:r>
      <w:proofErr w:type="spellEnd"/>
      <w:r w:rsidRPr="002D165C">
        <w:rPr>
          <w:rFonts w:cstheme="minorHAnsi"/>
          <w:lang w:val="en-GB"/>
        </w:rPr>
        <w:t xml:space="preserve"> do </w:t>
      </w:r>
      <w:proofErr w:type="spellStart"/>
      <w:r w:rsidRPr="002D165C">
        <w:rPr>
          <w:rFonts w:cstheme="minorHAnsi"/>
          <w:lang w:val="en-GB"/>
        </w:rPr>
        <w:t>modułów</w:t>
      </w:r>
      <w:proofErr w:type="spellEnd"/>
      <w:r w:rsidRPr="002D165C">
        <w:rPr>
          <w:rFonts w:cstheme="minorHAnsi"/>
          <w:lang w:val="en-GB"/>
        </w:rPr>
        <w:t>.</w:t>
      </w:r>
    </w:p>
    <w:sectPr w:rsidR="002D165C" w:rsidRPr="004C46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D5A89E" w14:textId="77777777" w:rsidR="001850A7" w:rsidRDefault="001850A7" w:rsidP="00CA58EC">
      <w:pPr>
        <w:spacing w:after="0" w:line="240" w:lineRule="auto"/>
      </w:pPr>
      <w:r>
        <w:separator/>
      </w:r>
    </w:p>
  </w:endnote>
  <w:endnote w:type="continuationSeparator" w:id="0">
    <w:p w14:paraId="19E077D6" w14:textId="77777777" w:rsidR="001850A7" w:rsidRDefault="001850A7" w:rsidP="00CA58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99836C" w14:textId="77777777" w:rsidR="001850A7" w:rsidRDefault="001850A7" w:rsidP="00CA58EC">
      <w:pPr>
        <w:spacing w:after="0" w:line="240" w:lineRule="auto"/>
      </w:pPr>
      <w:r>
        <w:separator/>
      </w:r>
    </w:p>
  </w:footnote>
  <w:footnote w:type="continuationSeparator" w:id="0">
    <w:p w14:paraId="1E8FD1D2" w14:textId="77777777" w:rsidR="001850A7" w:rsidRDefault="001850A7" w:rsidP="00CA58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362CDD"/>
    <w:multiLevelType w:val="hybridMultilevel"/>
    <w:tmpl w:val="7180DAF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F5E4F"/>
    <w:multiLevelType w:val="hybridMultilevel"/>
    <w:tmpl w:val="F8464F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56326"/>
    <w:multiLevelType w:val="hybridMultilevel"/>
    <w:tmpl w:val="8DC6556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24E11"/>
    <w:multiLevelType w:val="hybridMultilevel"/>
    <w:tmpl w:val="59B4C502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E0D77"/>
    <w:multiLevelType w:val="hybridMultilevel"/>
    <w:tmpl w:val="A25AE9A2"/>
    <w:lvl w:ilvl="0" w:tplc="733663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7CA39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9E6C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4493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5A54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587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E0F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80EF4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500E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3BE758FE"/>
    <w:multiLevelType w:val="hybridMultilevel"/>
    <w:tmpl w:val="CC94C0F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4E5A50"/>
    <w:multiLevelType w:val="hybridMultilevel"/>
    <w:tmpl w:val="CFB044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66122"/>
    <w:multiLevelType w:val="hybridMultilevel"/>
    <w:tmpl w:val="4BA2F8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93845"/>
    <w:multiLevelType w:val="hybridMultilevel"/>
    <w:tmpl w:val="56FED17C"/>
    <w:lvl w:ilvl="0" w:tplc="B298EA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E3556A6"/>
    <w:multiLevelType w:val="hybridMultilevel"/>
    <w:tmpl w:val="D8E2DB22"/>
    <w:lvl w:ilvl="0" w:tplc="6546AD96">
      <w:start w:val="1"/>
      <w:numFmt w:val="bullet"/>
      <w:lvlText w:val=""/>
      <w:lvlJc w:val="left"/>
      <w:pPr>
        <w:tabs>
          <w:tab w:val="num" w:pos="4187"/>
        </w:tabs>
        <w:ind w:left="4187" w:hanging="360"/>
      </w:pPr>
      <w:rPr>
        <w:rFonts w:ascii="Wingdings 3" w:hAnsi="Wingdings 3" w:hint="default"/>
      </w:rPr>
    </w:lvl>
    <w:lvl w:ilvl="1" w:tplc="FFD084DE">
      <w:start w:val="302"/>
      <w:numFmt w:val="bullet"/>
      <w:lvlText w:val=""/>
      <w:lvlJc w:val="left"/>
      <w:pPr>
        <w:tabs>
          <w:tab w:val="num" w:pos="4907"/>
        </w:tabs>
        <w:ind w:left="4907" w:hanging="360"/>
      </w:pPr>
      <w:rPr>
        <w:rFonts w:ascii="Wingdings 3" w:hAnsi="Wingdings 3" w:hint="default"/>
      </w:rPr>
    </w:lvl>
    <w:lvl w:ilvl="2" w:tplc="C292FC1A">
      <w:start w:val="302"/>
      <w:numFmt w:val="bullet"/>
      <w:lvlText w:val=""/>
      <w:lvlJc w:val="left"/>
      <w:pPr>
        <w:tabs>
          <w:tab w:val="num" w:pos="5627"/>
        </w:tabs>
        <w:ind w:left="5627" w:hanging="360"/>
      </w:pPr>
      <w:rPr>
        <w:rFonts w:ascii="Wingdings 3" w:hAnsi="Wingdings 3" w:hint="default"/>
      </w:rPr>
    </w:lvl>
    <w:lvl w:ilvl="3" w:tplc="2E06EDF6" w:tentative="1">
      <w:start w:val="1"/>
      <w:numFmt w:val="bullet"/>
      <w:lvlText w:val=""/>
      <w:lvlJc w:val="left"/>
      <w:pPr>
        <w:tabs>
          <w:tab w:val="num" w:pos="6347"/>
        </w:tabs>
        <w:ind w:left="6347" w:hanging="360"/>
      </w:pPr>
      <w:rPr>
        <w:rFonts w:ascii="Wingdings 3" w:hAnsi="Wingdings 3" w:hint="default"/>
      </w:rPr>
    </w:lvl>
    <w:lvl w:ilvl="4" w:tplc="740C63EC" w:tentative="1">
      <w:start w:val="1"/>
      <w:numFmt w:val="bullet"/>
      <w:lvlText w:val=""/>
      <w:lvlJc w:val="left"/>
      <w:pPr>
        <w:tabs>
          <w:tab w:val="num" w:pos="7067"/>
        </w:tabs>
        <w:ind w:left="7067" w:hanging="360"/>
      </w:pPr>
      <w:rPr>
        <w:rFonts w:ascii="Wingdings 3" w:hAnsi="Wingdings 3" w:hint="default"/>
      </w:rPr>
    </w:lvl>
    <w:lvl w:ilvl="5" w:tplc="ED8A6F54" w:tentative="1">
      <w:start w:val="1"/>
      <w:numFmt w:val="bullet"/>
      <w:lvlText w:val=""/>
      <w:lvlJc w:val="left"/>
      <w:pPr>
        <w:tabs>
          <w:tab w:val="num" w:pos="7787"/>
        </w:tabs>
        <w:ind w:left="7787" w:hanging="360"/>
      </w:pPr>
      <w:rPr>
        <w:rFonts w:ascii="Wingdings 3" w:hAnsi="Wingdings 3" w:hint="default"/>
      </w:rPr>
    </w:lvl>
    <w:lvl w:ilvl="6" w:tplc="68389F60" w:tentative="1">
      <w:start w:val="1"/>
      <w:numFmt w:val="bullet"/>
      <w:lvlText w:val=""/>
      <w:lvlJc w:val="left"/>
      <w:pPr>
        <w:tabs>
          <w:tab w:val="num" w:pos="8507"/>
        </w:tabs>
        <w:ind w:left="8507" w:hanging="360"/>
      </w:pPr>
      <w:rPr>
        <w:rFonts w:ascii="Wingdings 3" w:hAnsi="Wingdings 3" w:hint="default"/>
      </w:rPr>
    </w:lvl>
    <w:lvl w:ilvl="7" w:tplc="C10EECCC" w:tentative="1">
      <w:start w:val="1"/>
      <w:numFmt w:val="bullet"/>
      <w:lvlText w:val=""/>
      <w:lvlJc w:val="left"/>
      <w:pPr>
        <w:tabs>
          <w:tab w:val="num" w:pos="9227"/>
        </w:tabs>
        <w:ind w:left="9227" w:hanging="360"/>
      </w:pPr>
      <w:rPr>
        <w:rFonts w:ascii="Wingdings 3" w:hAnsi="Wingdings 3" w:hint="default"/>
      </w:rPr>
    </w:lvl>
    <w:lvl w:ilvl="8" w:tplc="E758AB0C" w:tentative="1">
      <w:start w:val="1"/>
      <w:numFmt w:val="bullet"/>
      <w:lvlText w:val=""/>
      <w:lvlJc w:val="left"/>
      <w:pPr>
        <w:tabs>
          <w:tab w:val="num" w:pos="9947"/>
        </w:tabs>
        <w:ind w:left="9947" w:hanging="360"/>
      </w:pPr>
      <w:rPr>
        <w:rFonts w:ascii="Wingdings 3" w:hAnsi="Wingdings 3" w:hint="default"/>
      </w:rPr>
    </w:lvl>
  </w:abstractNum>
  <w:abstractNum w:abstractNumId="10" w15:restartNumberingAfterBreak="0">
    <w:nsid w:val="6D6643C2"/>
    <w:multiLevelType w:val="hybridMultilevel"/>
    <w:tmpl w:val="4468BF3E"/>
    <w:lvl w:ilvl="0" w:tplc="4770F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0C07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941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727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F0B4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62E3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718AA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F7841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B065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E922A92"/>
    <w:multiLevelType w:val="hybridMultilevel"/>
    <w:tmpl w:val="B8A29528"/>
    <w:lvl w:ilvl="0" w:tplc="88C8EB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2EC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DB4AF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92A7C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01C4C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C63B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3AE68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9C2A8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D621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795A371D"/>
    <w:multiLevelType w:val="hybridMultilevel"/>
    <w:tmpl w:val="2C004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B84AC8"/>
    <w:multiLevelType w:val="hybridMultilevel"/>
    <w:tmpl w:val="649A03B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9"/>
  </w:num>
  <w:num w:numId="5">
    <w:abstractNumId w:val="3"/>
  </w:num>
  <w:num w:numId="6">
    <w:abstractNumId w:val="5"/>
  </w:num>
  <w:num w:numId="7">
    <w:abstractNumId w:val="7"/>
  </w:num>
  <w:num w:numId="8">
    <w:abstractNumId w:val="2"/>
  </w:num>
  <w:num w:numId="9">
    <w:abstractNumId w:val="12"/>
  </w:num>
  <w:num w:numId="10">
    <w:abstractNumId w:val="11"/>
  </w:num>
  <w:num w:numId="11">
    <w:abstractNumId w:val="4"/>
  </w:num>
  <w:num w:numId="12">
    <w:abstractNumId w:val="13"/>
  </w:num>
  <w:num w:numId="13">
    <w:abstractNumId w:val="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83F"/>
    <w:rsid w:val="0006707E"/>
    <w:rsid w:val="000A1453"/>
    <w:rsid w:val="000E7DE8"/>
    <w:rsid w:val="000F34D5"/>
    <w:rsid w:val="001850A7"/>
    <w:rsid w:val="001A4650"/>
    <w:rsid w:val="001C3DDE"/>
    <w:rsid w:val="001D3431"/>
    <w:rsid w:val="0022532F"/>
    <w:rsid w:val="00243B50"/>
    <w:rsid w:val="00270F3D"/>
    <w:rsid w:val="002B359A"/>
    <w:rsid w:val="002D165C"/>
    <w:rsid w:val="00313031"/>
    <w:rsid w:val="00327353"/>
    <w:rsid w:val="0034750A"/>
    <w:rsid w:val="00396B50"/>
    <w:rsid w:val="003E230F"/>
    <w:rsid w:val="004110A0"/>
    <w:rsid w:val="00417AFF"/>
    <w:rsid w:val="00424F68"/>
    <w:rsid w:val="00445E9D"/>
    <w:rsid w:val="0044740E"/>
    <w:rsid w:val="004636EE"/>
    <w:rsid w:val="0047402B"/>
    <w:rsid w:val="004B2D7C"/>
    <w:rsid w:val="004C4600"/>
    <w:rsid w:val="00537F98"/>
    <w:rsid w:val="00582160"/>
    <w:rsid w:val="005A2B80"/>
    <w:rsid w:val="005B2F4C"/>
    <w:rsid w:val="005C723D"/>
    <w:rsid w:val="00622131"/>
    <w:rsid w:val="007024F4"/>
    <w:rsid w:val="00721CAE"/>
    <w:rsid w:val="00740813"/>
    <w:rsid w:val="007648CC"/>
    <w:rsid w:val="00774D77"/>
    <w:rsid w:val="007A119B"/>
    <w:rsid w:val="007B11AE"/>
    <w:rsid w:val="00811D36"/>
    <w:rsid w:val="00841FAC"/>
    <w:rsid w:val="008537B2"/>
    <w:rsid w:val="008776E9"/>
    <w:rsid w:val="00880A3E"/>
    <w:rsid w:val="008B5B7B"/>
    <w:rsid w:val="008F0A02"/>
    <w:rsid w:val="008F12BA"/>
    <w:rsid w:val="00923B6D"/>
    <w:rsid w:val="00933A2E"/>
    <w:rsid w:val="009377FE"/>
    <w:rsid w:val="00947E6F"/>
    <w:rsid w:val="009C73A8"/>
    <w:rsid w:val="009D651E"/>
    <w:rsid w:val="009F2C67"/>
    <w:rsid w:val="009F3CF8"/>
    <w:rsid w:val="00A00C73"/>
    <w:rsid w:val="00A0283F"/>
    <w:rsid w:val="00A5127F"/>
    <w:rsid w:val="00A73008"/>
    <w:rsid w:val="00AB240C"/>
    <w:rsid w:val="00B15F9E"/>
    <w:rsid w:val="00B24996"/>
    <w:rsid w:val="00B45549"/>
    <w:rsid w:val="00B75006"/>
    <w:rsid w:val="00BB00B7"/>
    <w:rsid w:val="00BD7FA2"/>
    <w:rsid w:val="00BE5C4D"/>
    <w:rsid w:val="00C1623B"/>
    <w:rsid w:val="00C4113F"/>
    <w:rsid w:val="00CA58EC"/>
    <w:rsid w:val="00CB6CDD"/>
    <w:rsid w:val="00CC2B30"/>
    <w:rsid w:val="00CF7026"/>
    <w:rsid w:val="00DA2249"/>
    <w:rsid w:val="00DB0BE9"/>
    <w:rsid w:val="00E04613"/>
    <w:rsid w:val="00E11876"/>
    <w:rsid w:val="00E5405B"/>
    <w:rsid w:val="00E87371"/>
    <w:rsid w:val="00F15DD9"/>
    <w:rsid w:val="00F533AE"/>
    <w:rsid w:val="00F62D8A"/>
    <w:rsid w:val="00F733EB"/>
    <w:rsid w:val="00F82F45"/>
    <w:rsid w:val="00FA20C4"/>
    <w:rsid w:val="00FC0214"/>
    <w:rsid w:val="00FD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6AED1"/>
  <w15:chartTrackingRefBased/>
  <w15:docId w15:val="{45EF4114-9A43-4822-BC60-8386D0933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4613"/>
    <w:pPr>
      <w:keepNext/>
      <w:keepLines/>
      <w:spacing w:before="40" w:after="0" w:line="276" w:lineRule="auto"/>
      <w:outlineLvl w:val="1"/>
    </w:pPr>
    <w:rPr>
      <w:rFonts w:ascii="Calibri" w:eastAsiaTheme="majorEastAsia" w:hAnsi="Calibri" w:cstheme="majorBidi"/>
      <w:b/>
      <w:color w:val="2E74B5" w:themeColor="accent1" w:themeShade="BF"/>
      <w:sz w:val="28"/>
      <w:szCs w:val="26"/>
      <w:lang w:val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5F9E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val="en-GB" w:eastAsia="en-GB"/>
    </w:rPr>
  </w:style>
  <w:style w:type="table" w:styleId="TableGrid">
    <w:name w:val="Table Grid"/>
    <w:basedOn w:val="TableNormal"/>
    <w:uiPriority w:val="59"/>
    <w:rsid w:val="009C73A8"/>
    <w:pPr>
      <w:spacing w:after="0" w:line="240" w:lineRule="auto"/>
    </w:pPr>
    <w:rPr>
      <w:rFonts w:eastAsiaTheme="minorEastAsia"/>
      <w:lang w:val="it-IT" w:eastAsia="it-I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0461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character" w:customStyle="1" w:styleId="Heading2Char">
    <w:name w:val="Heading 2 Char"/>
    <w:basedOn w:val="DefaultParagraphFont"/>
    <w:link w:val="Heading2"/>
    <w:uiPriority w:val="9"/>
    <w:rsid w:val="00E04613"/>
    <w:rPr>
      <w:rFonts w:ascii="Calibri" w:eastAsiaTheme="majorEastAsia" w:hAnsi="Calibri" w:cstheme="majorBidi"/>
      <w:b/>
      <w:color w:val="2E74B5" w:themeColor="accent1" w:themeShade="BF"/>
      <w:sz w:val="28"/>
      <w:szCs w:val="26"/>
      <w:lang w:val="sk-SK"/>
    </w:rPr>
  </w:style>
  <w:style w:type="paragraph" w:styleId="NormalWeb">
    <w:name w:val="Normal (Web)"/>
    <w:basedOn w:val="Normal"/>
    <w:uiPriority w:val="99"/>
    <w:unhideWhenUsed/>
    <w:rsid w:val="00FD5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21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216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5924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113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430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921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3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14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05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9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8548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1477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0200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6657">
          <w:marLeft w:val="878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3741">
          <w:marLeft w:val="878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99409">
          <w:marLeft w:val="878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81247">
          <w:marLeft w:val="878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2158">
          <w:marLeft w:val="135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2730">
          <w:marLeft w:val="135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7681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7149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6251">
          <w:marLeft w:val="403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03852">
          <w:marLeft w:val="878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25128">
          <w:marLeft w:val="878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5837">
          <w:marLeft w:val="878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49109">
          <w:marLeft w:val="878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5249">
          <w:marLeft w:val="135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4163">
          <w:marLeft w:val="135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90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6739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52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429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200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92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5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23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2615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9212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53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14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17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151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33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png@01D4F520.72624B3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8</Pages>
  <Words>2086</Words>
  <Characters>11896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Maryk</dc:creator>
  <cp:keywords/>
  <dc:description/>
  <cp:lastModifiedBy>Katarzyna Turzanska</cp:lastModifiedBy>
  <cp:revision>47</cp:revision>
  <cp:lastPrinted>2020-12-01T15:04:00Z</cp:lastPrinted>
  <dcterms:created xsi:type="dcterms:W3CDTF">2020-12-17T10:09:00Z</dcterms:created>
  <dcterms:modified xsi:type="dcterms:W3CDTF">2020-12-17T14:22:00Z</dcterms:modified>
</cp:coreProperties>
</file>